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5C02A9" w:rsidRPr="000D0D0B" w14:paraId="07A7E899" w14:textId="77777777" w:rsidTr="005C02A9">
        <w:tc>
          <w:tcPr>
            <w:tcW w:w="3935" w:type="dxa"/>
          </w:tcPr>
          <w:p w14:paraId="71EC761B" w14:textId="5090E6CE" w:rsidR="005C02A9" w:rsidRPr="000D0D0B" w:rsidRDefault="005C02A9" w:rsidP="009E79F4">
            <w:pPr>
              <w:pStyle w:val="berschrift1"/>
              <w:outlineLvl w:val="0"/>
              <w:rPr>
                <w:color w:val="auto"/>
                <w:lang w:val="de-DE"/>
              </w:rPr>
            </w:pPr>
            <w:bookmarkStart w:id="0" w:name="_GoBack"/>
            <w:bookmarkEnd w:id="0"/>
            <w:r w:rsidRPr="000D0D0B">
              <w:rPr>
                <w:noProof/>
                <w:color w:val="auto"/>
                <w:lang w:val="de-DE" w:eastAsia="de-DE"/>
              </w:rPr>
              <w:drawing>
                <wp:inline distT="0" distB="0" distL="0" distR="0" wp14:anchorId="61F340C1" wp14:editId="095B2B38">
                  <wp:extent cx="2407556" cy="1706880"/>
                  <wp:effectExtent l="0" t="0" r="0" b="635"/>
                  <wp:docPr id="2" name="Grafik 2" descr="Ein Bild, das Tisch, sitzend, Gruppe,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_Sennheiser_MK 4_Holiday Mood.jpg"/>
                          <pic:cNvPicPr/>
                        </pic:nvPicPr>
                        <pic:blipFill>
                          <a:blip r:embed="rId12"/>
                          <a:stretch>
                            <a:fillRect/>
                          </a:stretch>
                        </pic:blipFill>
                        <pic:spPr>
                          <a:xfrm>
                            <a:off x="0" y="0"/>
                            <a:ext cx="2407556" cy="1706880"/>
                          </a:xfrm>
                          <a:prstGeom prst="rect">
                            <a:avLst/>
                          </a:prstGeom>
                        </pic:spPr>
                      </pic:pic>
                    </a:graphicData>
                  </a:graphic>
                </wp:inline>
              </w:drawing>
            </w:r>
          </w:p>
        </w:tc>
        <w:tc>
          <w:tcPr>
            <w:tcW w:w="3935" w:type="dxa"/>
          </w:tcPr>
          <w:p w14:paraId="177BE90A" w14:textId="65001205" w:rsidR="005C02A9" w:rsidRPr="000D0D0B" w:rsidRDefault="00F92E9F" w:rsidP="009E79F4">
            <w:pPr>
              <w:pStyle w:val="berschrift1"/>
              <w:outlineLvl w:val="0"/>
              <w:rPr>
                <w:color w:val="auto"/>
                <w:lang w:val="de-DE"/>
              </w:rPr>
            </w:pPr>
            <w:r w:rsidRPr="000D0D0B">
              <w:rPr>
                <w:noProof/>
                <w:color w:val="auto"/>
                <w:lang w:val="de-DE" w:eastAsia="de-DE"/>
              </w:rPr>
              <w:drawing>
                <wp:inline distT="0" distB="0" distL="0" distR="0" wp14:anchorId="4EC04898" wp14:editId="6A16ABCD">
                  <wp:extent cx="2407557" cy="1706880"/>
                  <wp:effectExtent l="0" t="0" r="0" b="7620"/>
                  <wp:docPr id="11" name="Grafik 11" descr="Ein Bild, das drinnen, Elemente, Tisch,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mall_Sennheiser_HD 25_Holiday Mood.jpg"/>
                          <pic:cNvPicPr/>
                        </pic:nvPicPr>
                        <pic:blipFill>
                          <a:blip r:embed="rId13"/>
                          <a:stretch>
                            <a:fillRect/>
                          </a:stretch>
                        </pic:blipFill>
                        <pic:spPr>
                          <a:xfrm>
                            <a:off x="0" y="0"/>
                            <a:ext cx="2423103" cy="1717901"/>
                          </a:xfrm>
                          <a:prstGeom prst="rect">
                            <a:avLst/>
                          </a:prstGeom>
                        </pic:spPr>
                      </pic:pic>
                    </a:graphicData>
                  </a:graphic>
                </wp:inline>
              </w:drawing>
            </w:r>
          </w:p>
        </w:tc>
      </w:tr>
    </w:tbl>
    <w:p w14:paraId="04E6A450" w14:textId="0D77D033" w:rsidR="009E79F4" w:rsidRPr="00E63534" w:rsidRDefault="000D0D0B" w:rsidP="009E79F4">
      <w:pPr>
        <w:rPr>
          <w:b/>
          <w:color w:val="0095D5" w:themeColor="accent1"/>
          <w:lang w:val="de-DE"/>
        </w:rPr>
      </w:pPr>
      <w:r w:rsidRPr="000D0D0B">
        <w:rPr>
          <w:b/>
          <w:color w:val="0095D5" w:themeColor="accent1"/>
          <w:lang w:val="de-DE"/>
        </w:rPr>
        <w:t xml:space="preserve">Das passende Geschenk für </w:t>
      </w:r>
      <w:r w:rsidR="00E63534">
        <w:rPr>
          <w:b/>
          <w:color w:val="0095D5" w:themeColor="accent1"/>
          <w:lang w:val="de-DE"/>
        </w:rPr>
        <w:t>eure</w:t>
      </w:r>
      <w:r w:rsidRPr="000D0D0B">
        <w:rPr>
          <w:b/>
          <w:color w:val="0095D5" w:themeColor="accent1"/>
          <w:lang w:val="de-DE"/>
        </w:rPr>
        <w:t xml:space="preserve"> liebsten </w:t>
      </w:r>
      <w:r w:rsidRPr="00E63534">
        <w:rPr>
          <w:b/>
          <w:color w:val="0095D5" w:themeColor="accent1"/>
          <w:lang w:val="de-DE"/>
        </w:rPr>
        <w:t>Musiker</w:t>
      </w:r>
      <w:r w:rsidR="00A10B1F" w:rsidRPr="00E63534">
        <w:rPr>
          <w:b/>
          <w:color w:val="0095D5" w:themeColor="accent1"/>
          <w:lang w:val="de-DE"/>
        </w:rPr>
        <w:t xml:space="preserve"> </w:t>
      </w:r>
      <w:r w:rsidR="00E63534" w:rsidRPr="00E63534">
        <w:rPr>
          <w:b/>
          <w:color w:val="0095D5" w:themeColor="accent1"/>
          <w:lang w:val="de-DE"/>
        </w:rPr>
        <w:t>und</w:t>
      </w:r>
      <w:r w:rsidR="00A10B1F" w:rsidRPr="00E63534">
        <w:rPr>
          <w:b/>
          <w:color w:val="0095D5" w:themeColor="accent1"/>
          <w:lang w:val="de-DE"/>
        </w:rPr>
        <w:t xml:space="preserve"> Musikerin</w:t>
      </w:r>
      <w:r w:rsidR="00E63534" w:rsidRPr="00E63534">
        <w:rPr>
          <w:b/>
          <w:color w:val="0095D5" w:themeColor="accent1"/>
          <w:lang w:val="de-DE"/>
        </w:rPr>
        <w:t>nen</w:t>
      </w:r>
    </w:p>
    <w:p w14:paraId="03067F9F" w14:textId="77777777" w:rsidR="000D0D0B" w:rsidRPr="000D0D0B" w:rsidRDefault="000D0D0B" w:rsidP="009E79F4">
      <w:pPr>
        <w:rPr>
          <w:lang w:val="de-DE"/>
        </w:rPr>
      </w:pPr>
    </w:p>
    <w:p w14:paraId="3F9C4D51" w14:textId="2E079FE4" w:rsidR="006C1E28" w:rsidRDefault="009E79F4" w:rsidP="000D0D0B">
      <w:pPr>
        <w:rPr>
          <w:b/>
          <w:bCs/>
          <w:lang w:val="de-DE"/>
        </w:rPr>
      </w:pPr>
      <w:r w:rsidRPr="000D0D0B">
        <w:rPr>
          <w:b/>
          <w:bCs/>
          <w:i/>
          <w:iCs/>
          <w:lang w:val="de-DE"/>
        </w:rPr>
        <w:t xml:space="preserve">Wedemark, </w:t>
      </w:r>
      <w:r w:rsidR="00555987">
        <w:rPr>
          <w:b/>
          <w:bCs/>
          <w:i/>
          <w:iCs/>
          <w:lang w:val="de-DE"/>
        </w:rPr>
        <w:t>2</w:t>
      </w:r>
      <w:r w:rsidR="007740C3">
        <w:rPr>
          <w:b/>
          <w:bCs/>
          <w:i/>
          <w:iCs/>
          <w:lang w:val="de-DE"/>
        </w:rPr>
        <w:t>8</w:t>
      </w:r>
      <w:r w:rsidR="00555987">
        <w:rPr>
          <w:b/>
          <w:bCs/>
          <w:i/>
          <w:iCs/>
          <w:lang w:val="de-DE"/>
        </w:rPr>
        <w:t>. O</w:t>
      </w:r>
      <w:r w:rsidR="000D0D0B">
        <w:rPr>
          <w:b/>
          <w:bCs/>
          <w:i/>
          <w:iCs/>
          <w:lang w:val="de-DE"/>
        </w:rPr>
        <w:t>k</w:t>
      </w:r>
      <w:r w:rsidR="00EC64FE" w:rsidRPr="000D0D0B">
        <w:rPr>
          <w:b/>
          <w:bCs/>
          <w:i/>
          <w:iCs/>
          <w:lang w:val="de-DE"/>
        </w:rPr>
        <w:t xml:space="preserve">tober </w:t>
      </w:r>
      <w:r w:rsidRPr="000D0D0B">
        <w:rPr>
          <w:b/>
          <w:bCs/>
          <w:i/>
          <w:iCs/>
          <w:lang w:val="de-DE"/>
        </w:rPr>
        <w:t>2020</w:t>
      </w:r>
      <w:r w:rsidRPr="000D0D0B">
        <w:rPr>
          <w:b/>
          <w:bCs/>
          <w:lang w:val="de-DE"/>
        </w:rPr>
        <w:t xml:space="preserve"> –</w:t>
      </w:r>
      <w:r w:rsidR="0088064E" w:rsidRPr="000D0D0B">
        <w:rPr>
          <w:b/>
          <w:bCs/>
          <w:lang w:val="de-DE"/>
        </w:rPr>
        <w:t xml:space="preserve"> </w:t>
      </w:r>
      <w:r w:rsidR="00E70AC1">
        <w:rPr>
          <w:b/>
          <w:bCs/>
          <w:lang w:val="de-DE"/>
        </w:rPr>
        <w:t xml:space="preserve">Gibt es etwas Schöneres, als das perfekte Geschenk zu finden? </w:t>
      </w:r>
      <w:r w:rsidR="007740C3">
        <w:rPr>
          <w:b/>
          <w:bCs/>
          <w:lang w:val="de-DE"/>
        </w:rPr>
        <w:t>Für</w:t>
      </w:r>
      <w:r w:rsidR="0088064E" w:rsidRPr="000D0D0B">
        <w:rPr>
          <w:b/>
          <w:bCs/>
          <w:lang w:val="de-DE"/>
        </w:rPr>
        <w:t xml:space="preserve"> kreative Menschen </w:t>
      </w:r>
      <w:r w:rsidR="007740C3">
        <w:rPr>
          <w:b/>
          <w:bCs/>
          <w:lang w:val="de-DE"/>
        </w:rPr>
        <w:t>kann das zum Beispiel ein Präsent</w:t>
      </w:r>
      <w:r w:rsidR="00E70AC1">
        <w:rPr>
          <w:b/>
          <w:bCs/>
          <w:lang w:val="de-DE"/>
        </w:rPr>
        <w:t xml:space="preserve"> sein, </w:t>
      </w:r>
      <w:r w:rsidR="007740C3">
        <w:rPr>
          <w:b/>
          <w:bCs/>
          <w:lang w:val="de-DE"/>
        </w:rPr>
        <w:t>d</w:t>
      </w:r>
      <w:r w:rsidR="00E70AC1">
        <w:rPr>
          <w:b/>
          <w:bCs/>
          <w:lang w:val="de-DE"/>
        </w:rPr>
        <w:t>as ihrer Kunst neue M</w:t>
      </w:r>
      <w:r w:rsidR="00E63534">
        <w:rPr>
          <w:b/>
          <w:bCs/>
          <w:lang w:val="de-DE"/>
        </w:rPr>
        <w:t>öglichkeiten eröffnet. Für eure</w:t>
      </w:r>
      <w:r w:rsidR="00E70AC1">
        <w:rPr>
          <w:b/>
          <w:bCs/>
          <w:lang w:val="de-DE"/>
        </w:rPr>
        <w:t xml:space="preserve"> liebsten </w:t>
      </w:r>
      <w:r w:rsidR="00E70AC1" w:rsidRPr="00E63534">
        <w:rPr>
          <w:b/>
          <w:bCs/>
          <w:lang w:val="de-DE"/>
        </w:rPr>
        <w:t xml:space="preserve">Musiker </w:t>
      </w:r>
      <w:r w:rsidR="00E63534" w:rsidRPr="00E63534">
        <w:rPr>
          <w:b/>
          <w:bCs/>
          <w:lang w:val="de-DE"/>
        </w:rPr>
        <w:t>und</w:t>
      </w:r>
      <w:r w:rsidR="001065BC" w:rsidRPr="00E63534">
        <w:rPr>
          <w:b/>
          <w:bCs/>
          <w:lang w:val="de-DE"/>
        </w:rPr>
        <w:t xml:space="preserve"> Musikerin</w:t>
      </w:r>
      <w:r w:rsidR="00E63534" w:rsidRPr="00E63534">
        <w:rPr>
          <w:b/>
          <w:bCs/>
          <w:lang w:val="de-DE"/>
        </w:rPr>
        <w:t>nen</w:t>
      </w:r>
      <w:r w:rsidR="001065BC">
        <w:rPr>
          <w:b/>
          <w:bCs/>
          <w:lang w:val="de-DE"/>
        </w:rPr>
        <w:t xml:space="preserve"> </w:t>
      </w:r>
      <w:r w:rsidR="00E70AC1">
        <w:rPr>
          <w:b/>
          <w:bCs/>
          <w:lang w:val="de-DE"/>
        </w:rPr>
        <w:t xml:space="preserve">hat Sennheiser darum einige Geschenkideen zusammengestellt – mit professionellen Mikrofonen und Kopfhörern würdigt ihr das Talent eurer Liebsten </w:t>
      </w:r>
      <w:r w:rsidR="006C1E28">
        <w:rPr>
          <w:b/>
          <w:bCs/>
          <w:lang w:val="de-DE"/>
        </w:rPr>
        <w:t xml:space="preserve">und </w:t>
      </w:r>
      <w:r w:rsidR="007740C3">
        <w:rPr>
          <w:b/>
          <w:bCs/>
          <w:lang w:val="de-DE"/>
        </w:rPr>
        <w:t>ver</w:t>
      </w:r>
      <w:r w:rsidR="006C1E28">
        <w:rPr>
          <w:b/>
          <w:bCs/>
          <w:lang w:val="de-DE"/>
        </w:rPr>
        <w:t>helft ihnen</w:t>
      </w:r>
      <w:r w:rsidR="007740C3">
        <w:rPr>
          <w:b/>
          <w:bCs/>
          <w:lang w:val="de-DE"/>
        </w:rPr>
        <w:t xml:space="preserve"> zu großartigem Sound</w:t>
      </w:r>
      <w:r w:rsidR="006C1E28">
        <w:rPr>
          <w:b/>
          <w:bCs/>
          <w:lang w:val="de-DE"/>
        </w:rPr>
        <w:t>.</w:t>
      </w:r>
    </w:p>
    <w:p w14:paraId="75AFF589" w14:textId="77777777" w:rsidR="009E2159" w:rsidRPr="000D0D0B" w:rsidRDefault="009E2159" w:rsidP="003C16E5">
      <w:pPr>
        <w:rPr>
          <w:lang w:val="de-DE"/>
        </w:rPr>
      </w:pPr>
    </w:p>
    <w:p w14:paraId="73914A49" w14:textId="0ABFB472" w:rsidR="00021FCA" w:rsidRPr="000D0D0B" w:rsidRDefault="006C1E28" w:rsidP="00021FCA">
      <w:pPr>
        <w:rPr>
          <w:b/>
          <w:bCs/>
          <w:lang w:val="de-DE"/>
        </w:rPr>
      </w:pPr>
      <w:r>
        <w:rPr>
          <w:b/>
          <w:bCs/>
          <w:lang w:val="de-DE"/>
        </w:rPr>
        <w:t>P</w:t>
      </w:r>
      <w:r w:rsidR="0088064E" w:rsidRPr="000D0D0B">
        <w:rPr>
          <w:b/>
          <w:bCs/>
          <w:lang w:val="de-DE"/>
        </w:rPr>
        <w:t>rofessionell</w:t>
      </w:r>
      <w:r>
        <w:rPr>
          <w:b/>
          <w:bCs/>
          <w:lang w:val="de-DE"/>
        </w:rPr>
        <w:t xml:space="preserve"> </w:t>
      </w:r>
      <w:r w:rsidR="0088064E" w:rsidRPr="000D0D0B">
        <w:rPr>
          <w:b/>
          <w:bCs/>
          <w:lang w:val="de-DE"/>
        </w:rPr>
        <w:t xml:space="preserve">für jede Aufnahme </w:t>
      </w:r>
    </w:p>
    <w:p w14:paraId="27DBB726" w14:textId="77777777" w:rsidR="00021FCA" w:rsidRPr="000D0D0B" w:rsidRDefault="00021FCA" w:rsidP="00021FCA">
      <w:pPr>
        <w:rPr>
          <w:b/>
          <w:bCs/>
          <w:lang w:val="de-DE"/>
        </w:rPr>
      </w:pPr>
      <w:r w:rsidRPr="000D0D0B">
        <w:rPr>
          <w:b/>
          <w:bCs/>
          <w:lang w:val="de-DE"/>
        </w:rPr>
        <w:t>MK 4</w:t>
      </w:r>
    </w:p>
    <w:p w14:paraId="0CB3AD9D" w14:textId="39683492" w:rsidR="0088064E" w:rsidRPr="000D0D0B" w:rsidRDefault="00A10B1F" w:rsidP="0088064E">
      <w:pPr>
        <w:rPr>
          <w:lang w:val="de-DE"/>
        </w:rPr>
      </w:pPr>
      <w:r>
        <w:rPr>
          <w:lang w:val="de-DE"/>
        </w:rPr>
        <w:t>Ganz</w:t>
      </w:r>
      <w:r w:rsidR="006C1E28">
        <w:rPr>
          <w:lang w:val="de-DE"/>
        </w:rPr>
        <w:t xml:space="preserve"> gleich, ob</w:t>
      </w:r>
      <w:r w:rsidR="006C1E28" w:rsidRPr="000D0D0B">
        <w:rPr>
          <w:lang w:val="de-DE"/>
        </w:rPr>
        <w:t xml:space="preserve"> Heim-</w:t>
      </w:r>
      <w:r w:rsidR="006C1E28">
        <w:rPr>
          <w:lang w:val="de-DE"/>
        </w:rPr>
        <w:t>, Projekt- oder</w:t>
      </w:r>
      <w:r w:rsidR="006C1E28" w:rsidRPr="000D0D0B">
        <w:rPr>
          <w:lang w:val="de-DE"/>
        </w:rPr>
        <w:t xml:space="preserve"> professionelle</w:t>
      </w:r>
      <w:r w:rsidR="006C1E28">
        <w:rPr>
          <w:lang w:val="de-DE"/>
        </w:rPr>
        <w:t>s</w:t>
      </w:r>
      <w:r w:rsidR="006C1E28" w:rsidRPr="000D0D0B">
        <w:rPr>
          <w:lang w:val="de-DE"/>
        </w:rPr>
        <w:t xml:space="preserve"> Studio</w:t>
      </w:r>
      <w:r w:rsidR="006C1E28">
        <w:rPr>
          <w:lang w:val="de-DE"/>
        </w:rPr>
        <w:t xml:space="preserve">: </w:t>
      </w:r>
      <w:r w:rsidR="0088064E" w:rsidRPr="000D0D0B">
        <w:rPr>
          <w:lang w:val="de-DE"/>
        </w:rPr>
        <w:t xml:space="preserve">Das Sennheiser </w:t>
      </w:r>
      <w:r w:rsidR="006C1E28">
        <w:rPr>
          <w:lang w:val="de-DE"/>
        </w:rPr>
        <w:t>Echtk</w:t>
      </w:r>
      <w:r w:rsidR="0088064E" w:rsidRPr="000D0D0B">
        <w:rPr>
          <w:lang w:val="de-DE"/>
        </w:rPr>
        <w:t xml:space="preserve">ondensatormikrofon </w:t>
      </w:r>
      <w:hyperlink r:id="rId14" w:history="1">
        <w:r w:rsidR="0088064E" w:rsidRPr="000D0D0B">
          <w:rPr>
            <w:rStyle w:val="Hyperlink"/>
            <w:lang w:val="de-DE"/>
          </w:rPr>
          <w:t>MK 4</w:t>
        </w:r>
      </w:hyperlink>
      <w:r w:rsidR="0088064E" w:rsidRPr="000D0D0B">
        <w:rPr>
          <w:lang w:val="de-DE"/>
        </w:rPr>
        <w:t xml:space="preserve"> </w:t>
      </w:r>
      <w:r w:rsidR="006C1E28">
        <w:rPr>
          <w:lang w:val="de-DE"/>
        </w:rPr>
        <w:t xml:space="preserve">bietet außergewöhnliche Aufnahmequalität </w:t>
      </w:r>
      <w:r w:rsidR="0088064E" w:rsidRPr="000D0D0B">
        <w:rPr>
          <w:lang w:val="de-DE"/>
        </w:rPr>
        <w:t xml:space="preserve">und </w:t>
      </w:r>
      <w:r w:rsidR="006C1E28">
        <w:rPr>
          <w:lang w:val="de-DE"/>
        </w:rPr>
        <w:t xml:space="preserve">ein </w:t>
      </w:r>
      <w:r w:rsidR="0088064E" w:rsidRPr="000D0D0B">
        <w:rPr>
          <w:lang w:val="de-DE"/>
        </w:rPr>
        <w:t>her</w:t>
      </w:r>
      <w:r w:rsidR="006C1E28">
        <w:rPr>
          <w:lang w:val="de-DE"/>
        </w:rPr>
        <w:t xml:space="preserve">ausragendes </w:t>
      </w:r>
      <w:r w:rsidR="0088064E" w:rsidRPr="000D0D0B">
        <w:rPr>
          <w:lang w:val="de-DE"/>
        </w:rPr>
        <w:t xml:space="preserve">Preis-Leistungs-Verhältnis. </w:t>
      </w:r>
      <w:r w:rsidR="006C1E28">
        <w:rPr>
          <w:lang w:val="de-DE"/>
        </w:rPr>
        <w:t xml:space="preserve">Der Klang des </w:t>
      </w:r>
      <w:proofErr w:type="spellStart"/>
      <w:r w:rsidR="006C1E28">
        <w:rPr>
          <w:lang w:val="de-DE"/>
        </w:rPr>
        <w:t>Großmembraners</w:t>
      </w:r>
      <w:proofErr w:type="spellEnd"/>
      <w:r w:rsidR="006C1E28">
        <w:rPr>
          <w:lang w:val="de-DE"/>
        </w:rPr>
        <w:t xml:space="preserve"> </w:t>
      </w:r>
      <w:r w:rsidR="006C1E28" w:rsidRPr="000D0D0B">
        <w:rPr>
          <w:lang w:val="de-DE"/>
        </w:rPr>
        <w:t xml:space="preserve">mit Nierencharakteristik </w:t>
      </w:r>
      <w:r w:rsidR="006C1E28">
        <w:rPr>
          <w:lang w:val="de-DE"/>
        </w:rPr>
        <w:t>ist hochauflösend</w:t>
      </w:r>
      <w:r w:rsidR="0088064E" w:rsidRPr="000D0D0B">
        <w:rPr>
          <w:lang w:val="de-DE"/>
        </w:rPr>
        <w:t xml:space="preserve">, </w:t>
      </w:r>
      <w:r w:rsidR="006C1E28">
        <w:rPr>
          <w:lang w:val="de-DE"/>
        </w:rPr>
        <w:t>kraftvoll und direkt; er eignet sic</w:t>
      </w:r>
      <w:r w:rsidR="0088064E" w:rsidRPr="000D0D0B">
        <w:rPr>
          <w:lang w:val="de-DE"/>
        </w:rPr>
        <w:t>h hervorragend für Gesang, akustische Instrumente, Gitarrenverstärker, Voice-Overs und vieles mehr.</w:t>
      </w:r>
    </w:p>
    <w:p w14:paraId="330E048C" w14:textId="2106CD22" w:rsidR="00021FCA" w:rsidRPr="000D0D0B" w:rsidRDefault="00021FCA" w:rsidP="00021FC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45"/>
        <w:gridCol w:w="2743"/>
      </w:tblGrid>
      <w:tr w:rsidR="00F92E9F" w:rsidRPr="00E63534" w14:paraId="4F802715" w14:textId="77777777" w:rsidTr="006C1E28">
        <w:tc>
          <w:tcPr>
            <w:tcW w:w="5245" w:type="dxa"/>
          </w:tcPr>
          <w:p w14:paraId="04B4E05F" w14:textId="6FCD9F4D" w:rsidR="005C02A9" w:rsidRPr="000D0D0B" w:rsidRDefault="005C02A9" w:rsidP="00021FCA">
            <w:pPr>
              <w:rPr>
                <w:lang w:val="de-DE"/>
              </w:rPr>
            </w:pPr>
            <w:r w:rsidRPr="000D0D0B">
              <w:rPr>
                <w:noProof/>
                <w:lang w:val="de-DE" w:eastAsia="de-DE"/>
              </w:rPr>
              <w:lastRenderedPageBreak/>
              <w:drawing>
                <wp:inline distT="0" distB="0" distL="0" distR="0" wp14:anchorId="3E6532A7" wp14:editId="2C2E73E8">
                  <wp:extent cx="3233361" cy="2292350"/>
                  <wp:effectExtent l="0" t="0" r="5715" b="0"/>
                  <wp:docPr id="1" name="Grafik 1" descr="Ein Bild, das Tisch, sitzend, Gruppe,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_Sennheiser_MK 4_Holiday Mood.jpg"/>
                          <pic:cNvPicPr/>
                        </pic:nvPicPr>
                        <pic:blipFill>
                          <a:blip r:embed="rId12"/>
                          <a:stretch>
                            <a:fillRect/>
                          </a:stretch>
                        </pic:blipFill>
                        <pic:spPr>
                          <a:xfrm>
                            <a:off x="0" y="0"/>
                            <a:ext cx="3254379" cy="2307251"/>
                          </a:xfrm>
                          <a:prstGeom prst="rect">
                            <a:avLst/>
                          </a:prstGeom>
                        </pic:spPr>
                      </pic:pic>
                    </a:graphicData>
                  </a:graphic>
                </wp:inline>
              </w:drawing>
            </w:r>
          </w:p>
        </w:tc>
        <w:tc>
          <w:tcPr>
            <w:tcW w:w="2743" w:type="dxa"/>
          </w:tcPr>
          <w:p w14:paraId="26BDA73E" w14:textId="74E68936" w:rsidR="005C02A9" w:rsidRPr="000D0D0B" w:rsidRDefault="0088064E" w:rsidP="005C02A9">
            <w:pPr>
              <w:pStyle w:val="Beschriftung"/>
              <w:rPr>
                <w:lang w:val="de-DE"/>
              </w:rPr>
            </w:pPr>
            <w:r w:rsidRPr="000D0D0B">
              <w:rPr>
                <w:lang w:val="de-DE"/>
              </w:rPr>
              <w:t xml:space="preserve">Das </w:t>
            </w:r>
            <w:r w:rsidR="006C1E28">
              <w:rPr>
                <w:lang w:val="de-DE"/>
              </w:rPr>
              <w:t>Echtk</w:t>
            </w:r>
            <w:r w:rsidRPr="000D0D0B">
              <w:rPr>
                <w:lang w:val="de-DE"/>
              </w:rPr>
              <w:t xml:space="preserve">ondensatormikrofon MK 4 </w:t>
            </w:r>
            <w:r w:rsidR="00DB44B6" w:rsidRPr="000D0D0B">
              <w:rPr>
                <w:lang w:val="de-DE"/>
              </w:rPr>
              <w:t>von Sennheiser</w:t>
            </w:r>
            <w:r w:rsidR="00DB44B6">
              <w:rPr>
                <w:lang w:val="de-DE"/>
              </w:rPr>
              <w:t xml:space="preserve">: </w:t>
            </w:r>
            <w:r w:rsidRPr="000D0D0B">
              <w:rPr>
                <w:lang w:val="de-DE"/>
              </w:rPr>
              <w:t xml:space="preserve">professionelle Qualität </w:t>
            </w:r>
            <w:r w:rsidR="00DB44B6">
              <w:rPr>
                <w:lang w:val="de-DE"/>
              </w:rPr>
              <w:t xml:space="preserve">für jede </w:t>
            </w:r>
            <w:r w:rsidRPr="000D0D0B">
              <w:rPr>
                <w:lang w:val="de-DE"/>
              </w:rPr>
              <w:t>Aufnahme</w:t>
            </w:r>
          </w:p>
          <w:p w14:paraId="2A105456" w14:textId="77777777" w:rsidR="005C02A9" w:rsidRPr="000D0D0B" w:rsidRDefault="005C02A9" w:rsidP="00021FCA">
            <w:pPr>
              <w:rPr>
                <w:lang w:val="de-DE"/>
              </w:rPr>
            </w:pPr>
          </w:p>
        </w:tc>
      </w:tr>
    </w:tbl>
    <w:p w14:paraId="378F6DAE" w14:textId="146F7BDD" w:rsidR="005C02A9" w:rsidRPr="000D0D0B" w:rsidRDefault="005C02A9" w:rsidP="00021FCA">
      <w:pPr>
        <w:rPr>
          <w:lang w:val="de-DE"/>
        </w:rPr>
      </w:pPr>
    </w:p>
    <w:p w14:paraId="1539A34C" w14:textId="309B9F8D" w:rsidR="0088064E" w:rsidRPr="000D0D0B" w:rsidRDefault="000D0D0B" w:rsidP="0088064E">
      <w:pPr>
        <w:pStyle w:val="Listenabsatz"/>
        <w:numPr>
          <w:ilvl w:val="0"/>
          <w:numId w:val="7"/>
        </w:numPr>
        <w:rPr>
          <w:lang w:val="de-DE"/>
        </w:rPr>
      </w:pPr>
      <w:r>
        <w:rPr>
          <w:lang w:val="de-DE"/>
        </w:rPr>
        <w:t>Echtkondensator-Groß</w:t>
      </w:r>
      <w:r w:rsidR="0088064E" w:rsidRPr="000D0D0B">
        <w:rPr>
          <w:lang w:val="de-DE"/>
        </w:rPr>
        <w:t>membran-Mikrofon für Gesang und Instrumente</w:t>
      </w:r>
    </w:p>
    <w:p w14:paraId="5F3A4EE8" w14:textId="32CE0249" w:rsidR="0088064E" w:rsidRPr="000D0D0B" w:rsidRDefault="00DB44B6" w:rsidP="0088064E">
      <w:pPr>
        <w:pStyle w:val="Listenabsatz"/>
        <w:numPr>
          <w:ilvl w:val="0"/>
          <w:numId w:val="7"/>
        </w:numPr>
        <w:rPr>
          <w:lang w:val="de-DE"/>
        </w:rPr>
      </w:pPr>
      <w:r w:rsidRPr="000D0D0B">
        <w:rPr>
          <w:lang w:val="de-DE"/>
        </w:rPr>
        <w:t xml:space="preserve">Membran </w:t>
      </w:r>
      <w:r>
        <w:rPr>
          <w:lang w:val="de-DE"/>
        </w:rPr>
        <w:t xml:space="preserve">mit </w:t>
      </w:r>
      <w:r w:rsidR="0088064E" w:rsidRPr="000D0D0B">
        <w:rPr>
          <w:lang w:val="de-DE"/>
        </w:rPr>
        <w:t>24-karätig</w:t>
      </w:r>
      <w:r>
        <w:rPr>
          <w:lang w:val="de-DE"/>
        </w:rPr>
        <w:t>er Goldbeschichtung; Ganz</w:t>
      </w:r>
      <w:r w:rsidR="0088064E" w:rsidRPr="000D0D0B">
        <w:rPr>
          <w:lang w:val="de-DE"/>
        </w:rPr>
        <w:t>metallgehäuse</w:t>
      </w:r>
    </w:p>
    <w:p w14:paraId="5AF2123D" w14:textId="44822D85" w:rsidR="0088064E" w:rsidRPr="000D0D0B" w:rsidRDefault="00DB44B6" w:rsidP="0088064E">
      <w:pPr>
        <w:pStyle w:val="Listenabsatz"/>
        <w:numPr>
          <w:ilvl w:val="0"/>
          <w:numId w:val="7"/>
        </w:numPr>
        <w:rPr>
          <w:lang w:val="de-DE"/>
        </w:rPr>
      </w:pPr>
      <w:r>
        <w:rPr>
          <w:lang w:val="de-DE"/>
        </w:rPr>
        <w:t xml:space="preserve">Schwinggelagerte </w:t>
      </w:r>
      <w:r w:rsidR="0088064E" w:rsidRPr="000D0D0B">
        <w:rPr>
          <w:lang w:val="de-DE"/>
        </w:rPr>
        <w:t>Kapsel zur Minimierung von Körperschall</w:t>
      </w:r>
    </w:p>
    <w:p w14:paraId="13B2A6F3" w14:textId="2974D08B" w:rsidR="0088064E" w:rsidRPr="000D0D0B" w:rsidRDefault="0088064E" w:rsidP="0088064E">
      <w:pPr>
        <w:pStyle w:val="Listenabsatz"/>
        <w:numPr>
          <w:ilvl w:val="0"/>
          <w:numId w:val="7"/>
        </w:numPr>
        <w:rPr>
          <w:lang w:val="de-DE"/>
        </w:rPr>
      </w:pPr>
      <w:r w:rsidRPr="000D0D0B">
        <w:rPr>
          <w:lang w:val="de-DE"/>
        </w:rPr>
        <w:t>Konzipiert für Projektstudios und Bühneneinsatz</w:t>
      </w:r>
    </w:p>
    <w:p w14:paraId="070BBA0A" w14:textId="4BA9117D" w:rsidR="00021FCA" w:rsidRPr="000D0D0B" w:rsidRDefault="0088064E" w:rsidP="0088064E">
      <w:pPr>
        <w:pStyle w:val="Listenabsatz"/>
        <w:numPr>
          <w:ilvl w:val="0"/>
          <w:numId w:val="7"/>
        </w:numPr>
        <w:rPr>
          <w:lang w:val="de-DE"/>
        </w:rPr>
      </w:pPr>
      <w:r w:rsidRPr="000D0D0B">
        <w:rPr>
          <w:lang w:val="de-DE"/>
        </w:rPr>
        <w:t>Geringes Eigen</w:t>
      </w:r>
      <w:r w:rsidR="00805EDC" w:rsidRPr="000D0D0B">
        <w:rPr>
          <w:lang w:val="de-DE"/>
        </w:rPr>
        <w:t>rauschen und hoher maximaler Schalldruckpegel</w:t>
      </w:r>
    </w:p>
    <w:p w14:paraId="06847779" w14:textId="77777777" w:rsidR="009E2159" w:rsidRPr="000D0D0B" w:rsidRDefault="009E2159" w:rsidP="00021FCA">
      <w:pPr>
        <w:rPr>
          <w:lang w:val="de-DE"/>
        </w:rPr>
      </w:pPr>
    </w:p>
    <w:p w14:paraId="7FAEE7B9" w14:textId="74ED98B3" w:rsidR="00021FCA" w:rsidRPr="000D0D0B" w:rsidRDefault="0088064E" w:rsidP="00021FCA">
      <w:pPr>
        <w:rPr>
          <w:b/>
          <w:bCs/>
          <w:lang w:val="de-DE"/>
        </w:rPr>
      </w:pPr>
      <w:r w:rsidRPr="000D0D0B">
        <w:rPr>
          <w:b/>
          <w:bCs/>
          <w:lang w:val="de-DE"/>
        </w:rPr>
        <w:t>Auf der Bühne zuhause</w:t>
      </w:r>
    </w:p>
    <w:p w14:paraId="73FC97D2" w14:textId="794DF8EE" w:rsidR="00021FCA" w:rsidRPr="000D0D0B" w:rsidRDefault="00021FCA" w:rsidP="00021FCA">
      <w:pPr>
        <w:rPr>
          <w:lang w:val="de-DE"/>
        </w:rPr>
      </w:pPr>
      <w:r w:rsidRPr="000D0D0B">
        <w:rPr>
          <w:b/>
          <w:bCs/>
          <w:lang w:val="de-DE"/>
        </w:rPr>
        <w:t>e 835</w:t>
      </w:r>
      <w:r w:rsidR="005C02A9" w:rsidRPr="000D0D0B">
        <w:rPr>
          <w:b/>
          <w:bCs/>
          <w:lang w:val="de-DE"/>
        </w:rPr>
        <w:t xml:space="preserve"> / e 835 S</w:t>
      </w:r>
    </w:p>
    <w:p w14:paraId="7CF64833" w14:textId="06A9E955" w:rsidR="00805EDC" w:rsidRPr="000D0D0B" w:rsidRDefault="00805EDC" w:rsidP="00805EDC">
      <w:pPr>
        <w:rPr>
          <w:lang w:val="de-DE"/>
        </w:rPr>
      </w:pPr>
      <w:r w:rsidRPr="000D0D0B">
        <w:rPr>
          <w:lang w:val="de-DE"/>
        </w:rPr>
        <w:t xml:space="preserve">Dürfen wir vorstellen: Das Gesangsmikrofon, das auf jede Bühne gehört. Das </w:t>
      </w:r>
      <w:hyperlink r:id="rId15" w:history="1">
        <w:r w:rsidRPr="000D0D0B">
          <w:rPr>
            <w:rStyle w:val="Hyperlink"/>
            <w:lang w:val="de-DE"/>
          </w:rPr>
          <w:t>e 835</w:t>
        </w:r>
      </w:hyperlink>
      <w:r w:rsidRPr="000D0D0B">
        <w:rPr>
          <w:lang w:val="de-DE"/>
        </w:rPr>
        <w:t xml:space="preserve"> ist ein dynamisches Mikrofon mit Nierencharakteristik, das für Home</w:t>
      </w:r>
      <w:r w:rsidR="00DB44B6">
        <w:rPr>
          <w:lang w:val="de-DE"/>
        </w:rPr>
        <w:t>-R</w:t>
      </w:r>
      <w:r w:rsidRPr="000D0D0B">
        <w:rPr>
          <w:lang w:val="de-DE"/>
        </w:rPr>
        <w:t>ecording, Semi-Pro-Studios und Live-Sound gedacht ist. Auch bei hohen Lautstärken auf der Bühne setz</w:t>
      </w:r>
      <w:r w:rsidR="00DB44B6">
        <w:rPr>
          <w:lang w:val="de-DE"/>
        </w:rPr>
        <w:t>t es</w:t>
      </w:r>
      <w:r w:rsidRPr="000D0D0B">
        <w:rPr>
          <w:lang w:val="de-DE"/>
        </w:rPr>
        <w:t xml:space="preserve"> sich im Mix durch. Kein gedämpfter, mittenzentrierter Klang, sondern straffe, tiefe Mitten und präsente Höhen. Kein Problem mit Rückkopplungs-, Stör- oder Handhabungsgeräuschen; stattdessen maximale Flexibilität für die Stimme. Moderation und Gesang bleiben kristallklar und natürlich, auch bei unterschiedlichen Abständen zur Kapsel. Seine robuste Bauweise und unkomplizierte Handhabung machen das e 835 zur ersten Wahl für Proberäume, Home</w:t>
      </w:r>
      <w:r w:rsidR="00DB44B6">
        <w:rPr>
          <w:lang w:val="de-DE"/>
        </w:rPr>
        <w:t>-R</w:t>
      </w:r>
      <w:r w:rsidRPr="000D0D0B">
        <w:rPr>
          <w:lang w:val="de-DE"/>
        </w:rPr>
        <w:t xml:space="preserve">ecording und Tour. </w:t>
      </w:r>
      <w:r w:rsidR="00DB44B6">
        <w:rPr>
          <w:lang w:val="de-DE"/>
        </w:rPr>
        <w:t>Auch als Sprechermikrofon macht es eine gute Figur</w:t>
      </w:r>
      <w:r w:rsidRPr="000D0D0B">
        <w:rPr>
          <w:lang w:val="de-DE"/>
        </w:rPr>
        <w:t xml:space="preserve">. </w:t>
      </w:r>
      <w:r w:rsidR="00DB44B6">
        <w:rPr>
          <w:lang w:val="de-DE"/>
        </w:rPr>
        <w:t>E</w:t>
      </w:r>
      <w:r w:rsidR="00DB44B6" w:rsidRPr="000D0D0B">
        <w:rPr>
          <w:lang w:val="de-DE"/>
        </w:rPr>
        <w:t xml:space="preserve">rhältlich </w:t>
      </w:r>
      <w:r w:rsidR="00DB44B6">
        <w:rPr>
          <w:lang w:val="de-DE"/>
        </w:rPr>
        <w:t>a</w:t>
      </w:r>
      <w:r w:rsidRPr="000D0D0B">
        <w:rPr>
          <w:lang w:val="de-DE"/>
        </w:rPr>
        <w:t>uch als e 835 S mit geräuschlosem Ein-</w:t>
      </w:r>
      <w:r w:rsidR="00DB44B6">
        <w:rPr>
          <w:lang w:val="de-DE"/>
        </w:rPr>
        <w:t>/</w:t>
      </w:r>
      <w:r w:rsidRPr="000D0D0B">
        <w:rPr>
          <w:lang w:val="de-DE"/>
        </w:rPr>
        <w:t>Ausschalter.</w:t>
      </w:r>
    </w:p>
    <w:p w14:paraId="2D4E2159" w14:textId="129E73E9" w:rsidR="00021FCA" w:rsidRPr="000D0D0B" w:rsidRDefault="00021FCA" w:rsidP="00021FC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08"/>
        <w:gridCol w:w="2780"/>
      </w:tblGrid>
      <w:tr w:rsidR="005C02A9" w:rsidRPr="00E63534" w14:paraId="008366AB" w14:textId="77777777" w:rsidTr="005C02A9">
        <w:tc>
          <w:tcPr>
            <w:tcW w:w="3935" w:type="dxa"/>
          </w:tcPr>
          <w:p w14:paraId="458B6445" w14:textId="7A1C9CCA" w:rsidR="005C02A9" w:rsidRPr="000D0D0B" w:rsidRDefault="00F41334" w:rsidP="00021FCA">
            <w:pPr>
              <w:rPr>
                <w:lang w:val="de-DE"/>
              </w:rPr>
            </w:pPr>
            <w:r w:rsidRPr="000D0D0B">
              <w:rPr>
                <w:noProof/>
                <w:lang w:val="de-DE" w:eastAsia="de-DE"/>
              </w:rPr>
              <w:lastRenderedPageBreak/>
              <w:drawing>
                <wp:inline distT="0" distB="0" distL="0" distR="0" wp14:anchorId="36B7F1A9" wp14:editId="2CFF8D7B">
                  <wp:extent cx="3232150" cy="2291491"/>
                  <wp:effectExtent l="0" t="0" r="6350" b="0"/>
                  <wp:docPr id="9" name="Grafik 9" descr="Ein Bild, das Pflanze, Tisch, Blume, Weihnach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ll_e 835 Test.jpg"/>
                          <pic:cNvPicPr/>
                        </pic:nvPicPr>
                        <pic:blipFill>
                          <a:blip r:embed="rId16"/>
                          <a:stretch>
                            <a:fillRect/>
                          </a:stretch>
                        </pic:blipFill>
                        <pic:spPr>
                          <a:xfrm>
                            <a:off x="0" y="0"/>
                            <a:ext cx="3243890" cy="2299814"/>
                          </a:xfrm>
                          <a:prstGeom prst="rect">
                            <a:avLst/>
                          </a:prstGeom>
                        </pic:spPr>
                      </pic:pic>
                    </a:graphicData>
                  </a:graphic>
                </wp:inline>
              </w:drawing>
            </w:r>
          </w:p>
        </w:tc>
        <w:tc>
          <w:tcPr>
            <w:tcW w:w="3935" w:type="dxa"/>
          </w:tcPr>
          <w:p w14:paraId="24C3F58F" w14:textId="28407496" w:rsidR="005C02A9" w:rsidRPr="000D0D0B" w:rsidRDefault="00805EDC" w:rsidP="005C02A9">
            <w:pPr>
              <w:pStyle w:val="Beschriftung"/>
              <w:rPr>
                <w:lang w:val="de-DE"/>
              </w:rPr>
            </w:pPr>
            <w:r w:rsidRPr="000D0D0B">
              <w:rPr>
                <w:lang w:val="de-DE"/>
              </w:rPr>
              <w:t xml:space="preserve">Das Sennheiser e 835 / e 835 S ist ein dynamisches </w:t>
            </w:r>
            <w:r w:rsidR="00DB44B6" w:rsidRPr="000D0D0B">
              <w:rPr>
                <w:lang w:val="de-DE"/>
              </w:rPr>
              <w:t>Nieren</w:t>
            </w:r>
            <w:r w:rsidR="00DB44B6">
              <w:rPr>
                <w:lang w:val="de-DE"/>
              </w:rPr>
              <w:t>m</w:t>
            </w:r>
            <w:r w:rsidRPr="000D0D0B">
              <w:rPr>
                <w:lang w:val="de-DE"/>
              </w:rPr>
              <w:t>ikrofon, das sich ideal für Gesang eignet und</w:t>
            </w:r>
            <w:r w:rsidR="00DB44B6">
              <w:rPr>
                <w:lang w:val="de-DE"/>
              </w:rPr>
              <w:t xml:space="preserve"> sich </w:t>
            </w:r>
            <w:r w:rsidR="007740C3">
              <w:rPr>
                <w:lang w:val="de-DE"/>
              </w:rPr>
              <w:t xml:space="preserve">auch </w:t>
            </w:r>
            <w:r w:rsidR="00DB44B6">
              <w:rPr>
                <w:lang w:val="de-DE"/>
              </w:rPr>
              <w:t>auf lauten Bühnen durchsetzt</w:t>
            </w:r>
          </w:p>
          <w:p w14:paraId="0F927446" w14:textId="77777777" w:rsidR="005C02A9" w:rsidRPr="000D0D0B" w:rsidRDefault="005C02A9" w:rsidP="00021FCA">
            <w:pPr>
              <w:rPr>
                <w:lang w:val="de-DE"/>
              </w:rPr>
            </w:pPr>
          </w:p>
        </w:tc>
      </w:tr>
    </w:tbl>
    <w:p w14:paraId="63D17AFF" w14:textId="7668822B" w:rsidR="005C02A9" w:rsidRPr="000D0D0B" w:rsidRDefault="005C02A9" w:rsidP="00021FCA">
      <w:pPr>
        <w:rPr>
          <w:lang w:val="de-DE"/>
        </w:rPr>
      </w:pPr>
    </w:p>
    <w:p w14:paraId="35748CE6" w14:textId="7C652D3B" w:rsidR="00805EDC" w:rsidRPr="000D0D0B" w:rsidRDefault="00805EDC" w:rsidP="00805EDC">
      <w:pPr>
        <w:pStyle w:val="Listenabsatz"/>
        <w:numPr>
          <w:ilvl w:val="0"/>
          <w:numId w:val="8"/>
        </w:numPr>
        <w:rPr>
          <w:lang w:val="de-DE"/>
        </w:rPr>
      </w:pPr>
      <w:r w:rsidRPr="000D0D0B">
        <w:rPr>
          <w:lang w:val="de-DE"/>
        </w:rPr>
        <w:t>Dynamisches Mikrofon mit Nierencharakteristik</w:t>
      </w:r>
    </w:p>
    <w:p w14:paraId="42AB4D2C" w14:textId="77777777" w:rsidR="00805EDC" w:rsidRPr="000D0D0B" w:rsidRDefault="00805EDC" w:rsidP="00021FCA">
      <w:pPr>
        <w:numPr>
          <w:ilvl w:val="0"/>
          <w:numId w:val="8"/>
        </w:numPr>
        <w:rPr>
          <w:lang w:val="de-DE"/>
        </w:rPr>
      </w:pPr>
      <w:r w:rsidRPr="000D0D0B">
        <w:rPr>
          <w:lang w:val="de-DE"/>
        </w:rPr>
        <w:t xml:space="preserve">Klare Wiedergabe mit hoher Präsenz </w:t>
      </w:r>
    </w:p>
    <w:p w14:paraId="6BD87401" w14:textId="4DAD7F3B" w:rsidR="00805EDC" w:rsidRPr="000D0D0B" w:rsidRDefault="00DB44B6" w:rsidP="00021FCA">
      <w:pPr>
        <w:numPr>
          <w:ilvl w:val="0"/>
          <w:numId w:val="8"/>
        </w:numPr>
        <w:rPr>
          <w:lang w:val="de-DE"/>
        </w:rPr>
      </w:pPr>
      <w:r>
        <w:rPr>
          <w:lang w:val="de-DE"/>
        </w:rPr>
        <w:t>Verarbeitet</w:t>
      </w:r>
      <w:r w:rsidR="00805EDC" w:rsidRPr="000D0D0B">
        <w:rPr>
          <w:lang w:val="de-DE"/>
        </w:rPr>
        <w:t xml:space="preserve"> </w:t>
      </w:r>
      <w:r>
        <w:rPr>
          <w:lang w:val="de-DE"/>
        </w:rPr>
        <w:t>problemlos</w:t>
      </w:r>
      <w:r w:rsidRPr="000D0D0B">
        <w:rPr>
          <w:lang w:val="de-DE"/>
        </w:rPr>
        <w:t xml:space="preserve"> </w:t>
      </w:r>
      <w:r w:rsidR="00805EDC" w:rsidRPr="000D0D0B">
        <w:rPr>
          <w:lang w:val="de-DE"/>
        </w:rPr>
        <w:t xml:space="preserve">hohe Schalldruckpegel </w:t>
      </w:r>
    </w:p>
    <w:p w14:paraId="477E4E58" w14:textId="0F30A5CB" w:rsidR="00805EDC" w:rsidRPr="000D0D0B" w:rsidRDefault="00DB44B6" w:rsidP="00021FCA">
      <w:pPr>
        <w:numPr>
          <w:ilvl w:val="0"/>
          <w:numId w:val="8"/>
        </w:numPr>
        <w:rPr>
          <w:lang w:val="de-DE"/>
        </w:rPr>
      </w:pPr>
      <w:r>
        <w:rPr>
          <w:lang w:val="de-DE"/>
        </w:rPr>
        <w:t xml:space="preserve">Wirkungsvolle Dämpfung von </w:t>
      </w:r>
      <w:r w:rsidR="00805EDC" w:rsidRPr="000D0D0B">
        <w:rPr>
          <w:lang w:val="de-DE"/>
        </w:rPr>
        <w:t>Handhabungsgeräusche</w:t>
      </w:r>
      <w:r>
        <w:rPr>
          <w:lang w:val="de-DE"/>
        </w:rPr>
        <w:t>n</w:t>
      </w:r>
      <w:r w:rsidR="00805EDC" w:rsidRPr="000D0D0B">
        <w:rPr>
          <w:lang w:val="de-DE"/>
        </w:rPr>
        <w:t xml:space="preserve">, Brummkompensationsspule </w:t>
      </w:r>
    </w:p>
    <w:p w14:paraId="6D8A56CB" w14:textId="705D5477" w:rsidR="00021FCA" w:rsidRPr="000D0D0B" w:rsidRDefault="00805EDC" w:rsidP="00021FCA">
      <w:pPr>
        <w:numPr>
          <w:ilvl w:val="0"/>
          <w:numId w:val="8"/>
        </w:numPr>
        <w:rPr>
          <w:lang w:val="de-DE"/>
        </w:rPr>
      </w:pPr>
      <w:r w:rsidRPr="000D0D0B">
        <w:rPr>
          <w:lang w:val="de-DE"/>
        </w:rPr>
        <w:t>Robustes Metallgehäuse</w:t>
      </w:r>
    </w:p>
    <w:p w14:paraId="3A781342" w14:textId="77777777" w:rsidR="009E2159" w:rsidRPr="000D0D0B" w:rsidRDefault="009E2159" w:rsidP="00021FCA">
      <w:pPr>
        <w:rPr>
          <w:lang w:val="de-DE"/>
        </w:rPr>
      </w:pPr>
    </w:p>
    <w:p w14:paraId="399599C8" w14:textId="12758298" w:rsidR="00021FCA" w:rsidRPr="000D0D0B" w:rsidRDefault="00805EDC" w:rsidP="00021FCA">
      <w:pPr>
        <w:rPr>
          <w:b/>
          <w:lang w:val="de-DE"/>
        </w:rPr>
      </w:pPr>
      <w:r w:rsidRPr="000D0D0B">
        <w:rPr>
          <w:b/>
          <w:lang w:val="de-DE"/>
        </w:rPr>
        <w:t>Hol das Beste aus deiner Stimme heraus</w:t>
      </w:r>
    </w:p>
    <w:p w14:paraId="3B396D7D" w14:textId="05E18DD3" w:rsidR="00021FCA" w:rsidRPr="000D0D0B" w:rsidRDefault="00021FCA" w:rsidP="00021FCA">
      <w:pPr>
        <w:rPr>
          <w:b/>
          <w:bCs/>
          <w:lang w:val="de-DE"/>
        </w:rPr>
      </w:pPr>
      <w:r w:rsidRPr="000D0D0B">
        <w:rPr>
          <w:b/>
          <w:bCs/>
          <w:lang w:val="de-DE"/>
        </w:rPr>
        <w:t xml:space="preserve">e 935 </w:t>
      </w:r>
    </w:p>
    <w:p w14:paraId="4A41C8B5" w14:textId="03B7EA5E" w:rsidR="00805EDC" w:rsidRPr="000D0D0B" w:rsidRDefault="0030566A" w:rsidP="00805EDC">
      <w:pPr>
        <w:rPr>
          <w:lang w:val="de-DE"/>
        </w:rPr>
      </w:pPr>
      <w:r>
        <w:rPr>
          <w:lang w:val="de-DE"/>
        </w:rPr>
        <w:t>N</w:t>
      </w:r>
      <w:r w:rsidRPr="000D0D0B">
        <w:rPr>
          <w:lang w:val="de-DE"/>
        </w:rPr>
        <w:t>och mehr Leistung</w:t>
      </w:r>
      <w:r>
        <w:rPr>
          <w:lang w:val="de-DE"/>
        </w:rPr>
        <w:t xml:space="preserve"> </w:t>
      </w:r>
      <w:r w:rsidRPr="000D0D0B">
        <w:rPr>
          <w:lang w:val="de-DE"/>
        </w:rPr>
        <w:t>und Vielseitigkeit</w:t>
      </w:r>
      <w:r>
        <w:rPr>
          <w:lang w:val="de-DE"/>
        </w:rPr>
        <w:t>: D</w:t>
      </w:r>
      <w:r w:rsidRPr="000D0D0B">
        <w:rPr>
          <w:lang w:val="de-DE"/>
        </w:rPr>
        <w:t xml:space="preserve">as </w:t>
      </w:r>
      <w:hyperlink r:id="rId17" w:history="1">
        <w:r w:rsidRPr="000D0D0B">
          <w:rPr>
            <w:rStyle w:val="Hyperlink"/>
            <w:lang w:val="de-DE"/>
          </w:rPr>
          <w:t>e 935</w:t>
        </w:r>
      </w:hyperlink>
      <w:r w:rsidRPr="000D0D0B">
        <w:rPr>
          <w:lang w:val="de-DE"/>
        </w:rPr>
        <w:t xml:space="preserve"> von Sennheiser</w:t>
      </w:r>
      <w:r>
        <w:rPr>
          <w:lang w:val="de-DE"/>
        </w:rPr>
        <w:t xml:space="preserve"> ist ein w</w:t>
      </w:r>
      <w:r w:rsidR="00805EDC" w:rsidRPr="000D0D0B">
        <w:rPr>
          <w:lang w:val="de-DE"/>
        </w:rPr>
        <w:t>eiteres außergewöhnliches Gesangsmikrofon</w:t>
      </w:r>
      <w:r>
        <w:rPr>
          <w:lang w:val="de-DE"/>
        </w:rPr>
        <w:t xml:space="preserve"> von Sennheiser. Sein </w:t>
      </w:r>
      <w:r w:rsidR="00805EDC" w:rsidRPr="000D0D0B">
        <w:rPr>
          <w:lang w:val="de-DE"/>
        </w:rPr>
        <w:t>ausgewogene</w:t>
      </w:r>
      <w:r>
        <w:rPr>
          <w:lang w:val="de-DE"/>
        </w:rPr>
        <w:t>r</w:t>
      </w:r>
      <w:r w:rsidR="00805EDC" w:rsidRPr="000D0D0B">
        <w:rPr>
          <w:lang w:val="de-DE"/>
        </w:rPr>
        <w:t xml:space="preserve"> Frequenz</w:t>
      </w:r>
      <w:r>
        <w:rPr>
          <w:lang w:val="de-DE"/>
        </w:rPr>
        <w:t xml:space="preserve">gang macht </w:t>
      </w:r>
      <w:r w:rsidR="00805EDC" w:rsidRPr="000D0D0B">
        <w:rPr>
          <w:lang w:val="de-DE"/>
        </w:rPr>
        <w:t>es zum optimalen Partner für jede Musikrichtung. D</w:t>
      </w:r>
      <w:r>
        <w:rPr>
          <w:lang w:val="de-DE"/>
        </w:rPr>
        <w:t>as</w:t>
      </w:r>
      <w:r w:rsidR="00805EDC" w:rsidRPr="000D0D0B">
        <w:rPr>
          <w:lang w:val="de-DE"/>
        </w:rPr>
        <w:t xml:space="preserve"> </w:t>
      </w:r>
      <w:r>
        <w:rPr>
          <w:lang w:val="de-DE"/>
        </w:rPr>
        <w:t xml:space="preserve">robuste, </w:t>
      </w:r>
      <w:r w:rsidR="00805EDC" w:rsidRPr="000D0D0B">
        <w:rPr>
          <w:lang w:val="de-DE"/>
        </w:rPr>
        <w:t>dynamische Nieren</w:t>
      </w:r>
      <w:r>
        <w:rPr>
          <w:lang w:val="de-DE"/>
        </w:rPr>
        <w:t>mikrofon</w:t>
      </w:r>
      <w:r w:rsidR="00805EDC" w:rsidRPr="000D0D0B">
        <w:rPr>
          <w:lang w:val="de-DE"/>
        </w:rPr>
        <w:t xml:space="preserve"> gibt der Stimme deutlich mehr Raum und setzt sie sauber von </w:t>
      </w:r>
      <w:r>
        <w:rPr>
          <w:lang w:val="de-DE"/>
        </w:rPr>
        <w:t>den</w:t>
      </w:r>
      <w:r w:rsidR="00805EDC" w:rsidRPr="000D0D0B">
        <w:rPr>
          <w:lang w:val="de-DE"/>
        </w:rPr>
        <w:t xml:space="preserve"> Instrumenten ab. Mit transparenten Höhen und gleichzeitig warmen und definierten unteren Mitten verleiht es selbst sanften Stimmen eine beeindruckende Intensität und Größe und erhöht </w:t>
      </w:r>
      <w:r w:rsidR="007740C3">
        <w:rPr>
          <w:lang w:val="de-DE"/>
        </w:rPr>
        <w:t xml:space="preserve">gleichzeitig </w:t>
      </w:r>
      <w:r w:rsidR="00805EDC" w:rsidRPr="000D0D0B">
        <w:rPr>
          <w:lang w:val="de-DE"/>
        </w:rPr>
        <w:t>die Sprachverständlichkeit. Das e</w:t>
      </w:r>
      <w:r>
        <w:rPr>
          <w:lang w:val="de-DE"/>
        </w:rPr>
        <w:t xml:space="preserve"> </w:t>
      </w:r>
      <w:r w:rsidR="00805EDC" w:rsidRPr="000D0D0B">
        <w:rPr>
          <w:lang w:val="de-DE"/>
        </w:rPr>
        <w:t>935 ist dabei extrem rückkopplungs</w:t>
      </w:r>
      <w:r>
        <w:rPr>
          <w:lang w:val="de-DE"/>
        </w:rPr>
        <w:t>sicher</w:t>
      </w:r>
      <w:r w:rsidR="00805EDC" w:rsidRPr="000D0D0B">
        <w:rPr>
          <w:lang w:val="de-DE"/>
        </w:rPr>
        <w:t xml:space="preserve"> und </w:t>
      </w:r>
      <w:r>
        <w:rPr>
          <w:lang w:val="de-DE"/>
        </w:rPr>
        <w:t xml:space="preserve">meistert selbst härteste </w:t>
      </w:r>
      <w:r w:rsidR="00805EDC" w:rsidRPr="000D0D0B">
        <w:rPr>
          <w:lang w:val="de-DE"/>
        </w:rPr>
        <w:t>Live-</w:t>
      </w:r>
      <w:r>
        <w:rPr>
          <w:lang w:val="de-DE"/>
        </w:rPr>
        <w:t>Einsätze</w:t>
      </w:r>
      <w:r w:rsidR="00805EDC" w:rsidRPr="000D0D0B">
        <w:rPr>
          <w:lang w:val="de-DE"/>
        </w:rPr>
        <w:t>.</w:t>
      </w:r>
    </w:p>
    <w:p w14:paraId="6011A9D7" w14:textId="278DD4E7" w:rsidR="00021FCA" w:rsidRPr="000D0D0B" w:rsidRDefault="00021FCA" w:rsidP="00021FC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08"/>
        <w:gridCol w:w="2780"/>
      </w:tblGrid>
      <w:tr w:rsidR="005C02A9" w:rsidRPr="00E63534" w14:paraId="68C48C09" w14:textId="77777777" w:rsidTr="005C02A9">
        <w:tc>
          <w:tcPr>
            <w:tcW w:w="3935" w:type="dxa"/>
          </w:tcPr>
          <w:p w14:paraId="7AF065FD" w14:textId="5E22E3B4" w:rsidR="005C02A9" w:rsidRPr="000D0D0B" w:rsidRDefault="005C02A9" w:rsidP="00021FCA">
            <w:pPr>
              <w:rPr>
                <w:lang w:val="de-DE"/>
              </w:rPr>
            </w:pPr>
            <w:r w:rsidRPr="000D0D0B">
              <w:rPr>
                <w:noProof/>
                <w:lang w:val="de-DE" w:eastAsia="de-DE"/>
              </w:rPr>
              <w:lastRenderedPageBreak/>
              <w:drawing>
                <wp:inline distT="0" distB="0" distL="0" distR="0" wp14:anchorId="7B864DAC" wp14:editId="7808BDED">
                  <wp:extent cx="3238500" cy="2295992"/>
                  <wp:effectExtent l="0" t="0" r="0" b="9525"/>
                  <wp:docPr id="6" name="Grafik 6" descr="Ein Bild, das Tisch, drinnen, Essen, Elemen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ll_Sennheiser_e 935_Holiday Mood.jpg"/>
                          <pic:cNvPicPr/>
                        </pic:nvPicPr>
                        <pic:blipFill>
                          <a:blip r:embed="rId18"/>
                          <a:stretch>
                            <a:fillRect/>
                          </a:stretch>
                        </pic:blipFill>
                        <pic:spPr>
                          <a:xfrm>
                            <a:off x="0" y="0"/>
                            <a:ext cx="3249194" cy="2303574"/>
                          </a:xfrm>
                          <a:prstGeom prst="rect">
                            <a:avLst/>
                          </a:prstGeom>
                        </pic:spPr>
                      </pic:pic>
                    </a:graphicData>
                  </a:graphic>
                </wp:inline>
              </w:drawing>
            </w:r>
          </w:p>
        </w:tc>
        <w:tc>
          <w:tcPr>
            <w:tcW w:w="3935" w:type="dxa"/>
          </w:tcPr>
          <w:p w14:paraId="29776A82" w14:textId="026B2F41" w:rsidR="00BB5B28" w:rsidRPr="000D0D0B" w:rsidRDefault="00BB5B28" w:rsidP="00BB5B28">
            <w:pPr>
              <w:pStyle w:val="Beschriftung"/>
              <w:rPr>
                <w:lang w:val="de-DE"/>
              </w:rPr>
            </w:pPr>
            <w:r w:rsidRPr="000D0D0B">
              <w:rPr>
                <w:lang w:val="de-DE"/>
              </w:rPr>
              <w:t>Mit seinem berühmten Klang verschafft das Sennheiser e 935 jeder Stimme mehr Raum</w:t>
            </w:r>
          </w:p>
          <w:p w14:paraId="7385A2D4" w14:textId="40F748E0" w:rsidR="00BB5B28" w:rsidRPr="000D0D0B" w:rsidRDefault="00BB5B28" w:rsidP="00BB5B28">
            <w:pPr>
              <w:rPr>
                <w:sz w:val="15"/>
                <w:lang w:val="de-DE"/>
              </w:rPr>
            </w:pPr>
          </w:p>
        </w:tc>
      </w:tr>
    </w:tbl>
    <w:p w14:paraId="072D643C" w14:textId="736B0741" w:rsidR="005C02A9" w:rsidRPr="000D0D0B" w:rsidRDefault="005C02A9" w:rsidP="00021FCA">
      <w:pPr>
        <w:rPr>
          <w:lang w:val="de-DE"/>
        </w:rPr>
      </w:pPr>
    </w:p>
    <w:p w14:paraId="1D7AA4F4" w14:textId="5661EECF" w:rsidR="00BB5B28" w:rsidRPr="000D0D0B" w:rsidRDefault="00BB5B28" w:rsidP="00BB5B28">
      <w:pPr>
        <w:numPr>
          <w:ilvl w:val="0"/>
          <w:numId w:val="9"/>
        </w:numPr>
        <w:rPr>
          <w:lang w:val="de-DE"/>
        </w:rPr>
      </w:pPr>
      <w:r w:rsidRPr="000D0D0B">
        <w:rPr>
          <w:lang w:val="de-DE"/>
        </w:rPr>
        <w:t xml:space="preserve">Dynamisches </w:t>
      </w:r>
      <w:r w:rsidR="0030566A" w:rsidRPr="000D0D0B">
        <w:rPr>
          <w:lang w:val="de-DE"/>
        </w:rPr>
        <w:t>Nieren</w:t>
      </w:r>
      <w:r w:rsidR="0030566A">
        <w:rPr>
          <w:lang w:val="de-DE"/>
        </w:rPr>
        <w:t>m</w:t>
      </w:r>
      <w:r w:rsidRPr="000D0D0B">
        <w:rPr>
          <w:lang w:val="de-DE"/>
        </w:rPr>
        <w:t xml:space="preserve">ikrofon </w:t>
      </w:r>
      <w:r w:rsidR="00102F44">
        <w:rPr>
          <w:lang w:val="de-DE"/>
        </w:rPr>
        <w:t>mit berühmter Klangsignatur</w:t>
      </w:r>
    </w:p>
    <w:p w14:paraId="06526D7D" w14:textId="1818F079" w:rsidR="00BB5B28" w:rsidRPr="000D0D0B" w:rsidRDefault="00102F44" w:rsidP="00BB5B28">
      <w:pPr>
        <w:numPr>
          <w:ilvl w:val="0"/>
          <w:numId w:val="9"/>
        </w:numPr>
        <w:rPr>
          <w:lang w:val="de-DE"/>
        </w:rPr>
      </w:pPr>
      <w:r>
        <w:rPr>
          <w:lang w:val="de-DE"/>
        </w:rPr>
        <w:t xml:space="preserve">Weitgehend frequenzunabhängige </w:t>
      </w:r>
      <w:r w:rsidR="00BB5B28" w:rsidRPr="000D0D0B">
        <w:rPr>
          <w:lang w:val="de-DE"/>
        </w:rPr>
        <w:t>Richt</w:t>
      </w:r>
      <w:r w:rsidR="007740C3">
        <w:rPr>
          <w:lang w:val="de-DE"/>
        </w:rPr>
        <w:t>charakteristik</w:t>
      </w:r>
    </w:p>
    <w:p w14:paraId="148CA103" w14:textId="6035AD79" w:rsidR="00BB5B28" w:rsidRPr="000D0D0B" w:rsidRDefault="00102F44" w:rsidP="00BB5B28">
      <w:pPr>
        <w:numPr>
          <w:ilvl w:val="0"/>
          <w:numId w:val="9"/>
        </w:numPr>
        <w:rPr>
          <w:lang w:val="de-DE"/>
        </w:rPr>
      </w:pPr>
      <w:r>
        <w:rPr>
          <w:lang w:val="de-DE"/>
        </w:rPr>
        <w:t xml:space="preserve">Rückkopplungsfest </w:t>
      </w:r>
    </w:p>
    <w:p w14:paraId="31454EFB" w14:textId="7B50A4A6" w:rsidR="00BB5B28" w:rsidRPr="000D0D0B" w:rsidRDefault="00102F44" w:rsidP="00BB5B28">
      <w:pPr>
        <w:numPr>
          <w:ilvl w:val="0"/>
          <w:numId w:val="9"/>
        </w:numPr>
        <w:rPr>
          <w:lang w:val="de-DE"/>
        </w:rPr>
      </w:pPr>
      <w:r>
        <w:rPr>
          <w:lang w:val="de-DE"/>
        </w:rPr>
        <w:t>Schwinggelagerte</w:t>
      </w:r>
      <w:r w:rsidR="00BB5B28" w:rsidRPr="000D0D0B">
        <w:rPr>
          <w:lang w:val="de-DE"/>
        </w:rPr>
        <w:t xml:space="preserve"> Kapsel</w:t>
      </w:r>
    </w:p>
    <w:p w14:paraId="690C6D4F" w14:textId="77777777" w:rsidR="00BB5B28" w:rsidRPr="000D0D0B" w:rsidRDefault="00BB5B28" w:rsidP="00BB5B28">
      <w:pPr>
        <w:numPr>
          <w:ilvl w:val="0"/>
          <w:numId w:val="9"/>
        </w:numPr>
        <w:rPr>
          <w:lang w:val="de-DE"/>
        </w:rPr>
      </w:pPr>
      <w:r w:rsidRPr="000D0D0B">
        <w:rPr>
          <w:lang w:val="de-DE"/>
        </w:rPr>
        <w:t>Brummkompensationsspule</w:t>
      </w:r>
    </w:p>
    <w:p w14:paraId="556E145E" w14:textId="4A8EF2FB" w:rsidR="00BB5B28" w:rsidRPr="000D0D0B" w:rsidRDefault="00BB5B28" w:rsidP="00BB5B28">
      <w:pPr>
        <w:numPr>
          <w:ilvl w:val="0"/>
          <w:numId w:val="9"/>
        </w:numPr>
        <w:rPr>
          <w:lang w:val="de-DE"/>
        </w:rPr>
      </w:pPr>
      <w:r w:rsidRPr="000D0D0B">
        <w:rPr>
          <w:lang w:val="de-DE"/>
        </w:rPr>
        <w:t>Äußerst robustes Metallgehäuse</w:t>
      </w:r>
    </w:p>
    <w:p w14:paraId="0BDC4DD8" w14:textId="77777777" w:rsidR="009E2159" w:rsidRPr="000D0D0B" w:rsidRDefault="009E2159" w:rsidP="00021FCA">
      <w:pPr>
        <w:rPr>
          <w:lang w:val="de-DE"/>
        </w:rPr>
      </w:pPr>
    </w:p>
    <w:p w14:paraId="4F7EA5DA" w14:textId="77777777" w:rsidR="00102F44" w:rsidRDefault="00102F44">
      <w:pPr>
        <w:spacing w:after="200" w:line="276" w:lineRule="auto"/>
        <w:rPr>
          <w:b/>
          <w:lang w:val="de-DE"/>
        </w:rPr>
      </w:pPr>
      <w:r>
        <w:rPr>
          <w:b/>
          <w:lang w:val="de-DE"/>
        </w:rPr>
        <w:br w:type="page"/>
      </w:r>
    </w:p>
    <w:p w14:paraId="3ECF18FB" w14:textId="44A42839" w:rsidR="00021FCA" w:rsidRPr="000D0D0B" w:rsidRDefault="00BB5B28" w:rsidP="00021FCA">
      <w:pPr>
        <w:rPr>
          <w:b/>
          <w:lang w:val="de-DE"/>
        </w:rPr>
      </w:pPr>
      <w:r w:rsidRPr="000D0D0B">
        <w:rPr>
          <w:b/>
          <w:lang w:val="de-DE"/>
        </w:rPr>
        <w:lastRenderedPageBreak/>
        <w:t>Abspielen, Aufnehmen</w:t>
      </w:r>
      <w:r w:rsidR="00102F44">
        <w:rPr>
          <w:b/>
          <w:lang w:val="de-DE"/>
        </w:rPr>
        <w:t>, A</w:t>
      </w:r>
      <w:r w:rsidRPr="000D0D0B">
        <w:rPr>
          <w:b/>
          <w:lang w:val="de-DE"/>
        </w:rPr>
        <w:t>bhören</w:t>
      </w:r>
    </w:p>
    <w:p w14:paraId="29FE1985" w14:textId="77777777" w:rsidR="00021FCA" w:rsidRPr="000D0D0B" w:rsidRDefault="00021FCA" w:rsidP="00021FCA">
      <w:pPr>
        <w:rPr>
          <w:lang w:val="de-DE"/>
        </w:rPr>
      </w:pPr>
      <w:r w:rsidRPr="000D0D0B">
        <w:rPr>
          <w:b/>
          <w:bCs/>
          <w:lang w:val="de-DE"/>
        </w:rPr>
        <w:t xml:space="preserve">HD 200 PRO </w:t>
      </w:r>
    </w:p>
    <w:p w14:paraId="180AC025" w14:textId="04DCCD20" w:rsidR="00BB5B28" w:rsidRPr="000D0D0B" w:rsidRDefault="00BB5B28" w:rsidP="00BB5B28">
      <w:pPr>
        <w:rPr>
          <w:lang w:val="de-DE"/>
        </w:rPr>
      </w:pPr>
      <w:r w:rsidRPr="000D0D0B">
        <w:rPr>
          <w:lang w:val="de-DE"/>
        </w:rPr>
        <w:t>In manchen Situationen ist totale Konzentration auf den Klang gefordert</w:t>
      </w:r>
      <w:r w:rsidR="00A10BE1">
        <w:rPr>
          <w:lang w:val="de-DE"/>
        </w:rPr>
        <w:t>:</w:t>
      </w:r>
      <w:r w:rsidRPr="000D0D0B">
        <w:rPr>
          <w:lang w:val="de-DE"/>
        </w:rPr>
        <w:t xml:space="preserve"> Mit dem </w:t>
      </w:r>
      <w:r w:rsidR="00102F44" w:rsidRPr="000D0D0B">
        <w:rPr>
          <w:lang w:val="de-DE"/>
        </w:rPr>
        <w:t xml:space="preserve">Monitorkopfhörer </w:t>
      </w:r>
      <w:hyperlink r:id="rId19" w:history="1">
        <w:r w:rsidRPr="00A10B1F">
          <w:rPr>
            <w:rStyle w:val="Hyperlink"/>
            <w:lang w:val="de-DE"/>
          </w:rPr>
          <w:t>HD 200 PRO</w:t>
        </w:r>
      </w:hyperlink>
      <w:r w:rsidRPr="000D0D0B">
        <w:rPr>
          <w:lang w:val="de-DE"/>
        </w:rPr>
        <w:t xml:space="preserve"> </w:t>
      </w:r>
      <w:r w:rsidR="00102F44">
        <w:rPr>
          <w:lang w:val="de-DE"/>
        </w:rPr>
        <w:t xml:space="preserve">ist es möglich, </w:t>
      </w:r>
      <w:r w:rsidRPr="000D0D0B">
        <w:rPr>
          <w:lang w:val="de-DE"/>
        </w:rPr>
        <w:t>überall kraftvollen Studiosound</w:t>
      </w:r>
      <w:r w:rsidR="00102F44">
        <w:rPr>
          <w:lang w:val="de-DE"/>
        </w:rPr>
        <w:t xml:space="preserve"> zu erleben</w:t>
      </w:r>
      <w:r w:rsidRPr="000D0D0B">
        <w:rPr>
          <w:lang w:val="de-DE"/>
        </w:rPr>
        <w:t xml:space="preserve">. Ob bei der Aufnahme </w:t>
      </w:r>
      <w:r w:rsidR="00102F44">
        <w:rPr>
          <w:lang w:val="de-DE"/>
        </w:rPr>
        <w:t xml:space="preserve">von eigenen Songs, </w:t>
      </w:r>
      <w:r w:rsidRPr="000D0D0B">
        <w:rPr>
          <w:lang w:val="de-DE"/>
        </w:rPr>
        <w:t xml:space="preserve">beim Üben oder einfach nur </w:t>
      </w:r>
      <w:r w:rsidR="00A10BE1">
        <w:rPr>
          <w:lang w:val="de-DE"/>
        </w:rPr>
        <w:t>für den</w:t>
      </w:r>
      <w:r w:rsidRPr="000D0D0B">
        <w:rPr>
          <w:lang w:val="de-DE"/>
        </w:rPr>
        <w:t xml:space="preserve"> Musikgenuss zu Hause - der geschlossene HD 200 PRO ist der perfekte Begleiter für Monitoring-Aufgaben. </w:t>
      </w:r>
      <w:r w:rsidR="00A10BE1">
        <w:rPr>
          <w:lang w:val="de-DE"/>
        </w:rPr>
        <w:t>Der</w:t>
      </w:r>
      <w:r w:rsidRPr="000D0D0B">
        <w:rPr>
          <w:lang w:val="de-DE"/>
        </w:rPr>
        <w:t xml:space="preserve"> </w:t>
      </w:r>
      <w:r w:rsidR="00A10BE1" w:rsidRPr="000D0D0B">
        <w:rPr>
          <w:lang w:val="de-DE"/>
        </w:rPr>
        <w:t>HD 200 PRO dämpf</w:t>
      </w:r>
      <w:r w:rsidR="00A10BE1">
        <w:rPr>
          <w:lang w:val="de-DE"/>
        </w:rPr>
        <w:t>t wirkungsvoll</w:t>
      </w:r>
      <w:r w:rsidR="00A10BE1" w:rsidRPr="000D0D0B">
        <w:rPr>
          <w:lang w:val="de-DE"/>
        </w:rPr>
        <w:t xml:space="preserve"> </w:t>
      </w:r>
      <w:r w:rsidRPr="000D0D0B">
        <w:rPr>
          <w:lang w:val="de-DE"/>
        </w:rPr>
        <w:t>Umgebungsgeräusch</w:t>
      </w:r>
      <w:r w:rsidR="00A10BE1">
        <w:rPr>
          <w:lang w:val="de-DE"/>
        </w:rPr>
        <w:t>e und</w:t>
      </w:r>
      <w:r w:rsidRPr="000D0D0B">
        <w:rPr>
          <w:lang w:val="de-DE"/>
        </w:rPr>
        <w:t xml:space="preserve"> macht es einfach, sich voll und ganz zu konzentrieren</w:t>
      </w:r>
      <w:r w:rsidR="00E036AB">
        <w:rPr>
          <w:lang w:val="de-DE"/>
        </w:rPr>
        <w:t xml:space="preserve"> – auch während des Weihnachtstrubels. Seine</w:t>
      </w:r>
      <w:r w:rsidRPr="000D0D0B">
        <w:rPr>
          <w:lang w:val="de-DE"/>
        </w:rPr>
        <w:t xml:space="preserve"> weichen Ohrpolster </w:t>
      </w:r>
      <w:r w:rsidR="00E036AB" w:rsidRPr="000D0D0B">
        <w:rPr>
          <w:lang w:val="de-DE"/>
        </w:rPr>
        <w:t xml:space="preserve">sorgen </w:t>
      </w:r>
      <w:r w:rsidRPr="000D0D0B">
        <w:rPr>
          <w:lang w:val="de-DE"/>
        </w:rPr>
        <w:t xml:space="preserve">für hervorragenden Komfort bei langen </w:t>
      </w:r>
      <w:r w:rsidR="00E036AB">
        <w:rPr>
          <w:lang w:val="de-DE"/>
        </w:rPr>
        <w:t>Sessions</w:t>
      </w:r>
      <w:r w:rsidRPr="000D0D0B">
        <w:rPr>
          <w:lang w:val="de-DE"/>
        </w:rPr>
        <w:t xml:space="preserve">. </w:t>
      </w:r>
      <w:r w:rsidR="00E036AB">
        <w:rPr>
          <w:lang w:val="de-DE"/>
        </w:rPr>
        <w:t>Und n</w:t>
      </w:r>
      <w:r w:rsidRPr="000D0D0B">
        <w:rPr>
          <w:lang w:val="de-DE"/>
        </w:rPr>
        <w:t>och besser: Zur Feier seines 75-jährigen Jubiläums bietet Sennheiser den HD 200 PRO bis Ende des Jahres für nur 49 EUR UVP an (</w:t>
      </w:r>
      <w:hyperlink r:id="rId20" w:history="1">
        <w:r w:rsidRPr="000D0D0B">
          <w:rPr>
            <w:rStyle w:val="Hyperlink"/>
            <w:lang w:val="de-DE"/>
          </w:rPr>
          <w:t>www.sennheiser.com/special-deals</w:t>
        </w:r>
      </w:hyperlink>
      <w:r w:rsidRPr="000D0D0B">
        <w:rPr>
          <w:lang w:val="de-DE"/>
        </w:rPr>
        <w:t xml:space="preserve">). </w:t>
      </w:r>
    </w:p>
    <w:p w14:paraId="09A82FF8" w14:textId="5DC2DFA6" w:rsidR="00021FCA" w:rsidRPr="000D0D0B" w:rsidRDefault="00021FCA" w:rsidP="00021FC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207"/>
      </w:tblGrid>
      <w:tr w:rsidR="00F03228" w:rsidRPr="00E63534" w14:paraId="7356879E" w14:textId="77777777" w:rsidTr="00F03228">
        <w:tc>
          <w:tcPr>
            <w:tcW w:w="3935" w:type="dxa"/>
          </w:tcPr>
          <w:p w14:paraId="099AAF0E" w14:textId="33B71753" w:rsidR="00F03228" w:rsidRPr="000D0D0B" w:rsidRDefault="00F03228" w:rsidP="00021FCA">
            <w:pPr>
              <w:rPr>
                <w:lang w:val="de-DE"/>
              </w:rPr>
            </w:pPr>
            <w:r w:rsidRPr="000D0D0B">
              <w:rPr>
                <w:noProof/>
                <w:lang w:val="de-DE" w:eastAsia="de-DE"/>
              </w:rPr>
              <w:drawing>
                <wp:inline distT="0" distB="0" distL="0" distR="0" wp14:anchorId="1206A452" wp14:editId="373BA1BF">
                  <wp:extent cx="3602736" cy="2554224"/>
                  <wp:effectExtent l="0" t="0" r="0" b="0"/>
                  <wp:docPr id="7" name="Grafik 7" descr="Ein Bild, das Tisch, drinnen, Kuchen,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_Sennheiser_HD 200_Holiday Mood.jpg"/>
                          <pic:cNvPicPr/>
                        </pic:nvPicPr>
                        <pic:blipFill>
                          <a:blip r:embed="rId21"/>
                          <a:stretch>
                            <a:fillRect/>
                          </a:stretch>
                        </pic:blipFill>
                        <pic:spPr>
                          <a:xfrm>
                            <a:off x="0" y="0"/>
                            <a:ext cx="3602736" cy="2554224"/>
                          </a:xfrm>
                          <a:prstGeom prst="rect">
                            <a:avLst/>
                          </a:prstGeom>
                        </pic:spPr>
                      </pic:pic>
                    </a:graphicData>
                  </a:graphic>
                </wp:inline>
              </w:drawing>
            </w:r>
          </w:p>
        </w:tc>
        <w:tc>
          <w:tcPr>
            <w:tcW w:w="3935" w:type="dxa"/>
          </w:tcPr>
          <w:p w14:paraId="255F0F82" w14:textId="6825E6AE" w:rsidR="00BB5B28" w:rsidRPr="000D0D0B" w:rsidRDefault="00BB5B28" w:rsidP="00E036AB">
            <w:pPr>
              <w:pStyle w:val="Beschriftung"/>
              <w:rPr>
                <w:lang w:val="de-DE"/>
              </w:rPr>
            </w:pPr>
            <w:r w:rsidRPr="000D0D0B">
              <w:rPr>
                <w:lang w:val="de-DE"/>
              </w:rPr>
              <w:t xml:space="preserve">Mit dem Monitoring-Kopfhörer </w:t>
            </w:r>
            <w:r w:rsidR="00E036AB" w:rsidRPr="000D0D0B">
              <w:rPr>
                <w:lang w:val="de-DE"/>
              </w:rPr>
              <w:t xml:space="preserve">HD 200 PRO </w:t>
            </w:r>
            <w:r w:rsidRPr="000D0D0B">
              <w:rPr>
                <w:lang w:val="de-DE"/>
              </w:rPr>
              <w:t>überall kraftvollen Studiosound erleben</w:t>
            </w:r>
          </w:p>
          <w:p w14:paraId="0E3A72E6" w14:textId="77777777" w:rsidR="00F03228" w:rsidRPr="000D0D0B" w:rsidRDefault="00F03228" w:rsidP="00021FCA">
            <w:pPr>
              <w:rPr>
                <w:lang w:val="de-DE"/>
              </w:rPr>
            </w:pPr>
          </w:p>
        </w:tc>
      </w:tr>
    </w:tbl>
    <w:p w14:paraId="2FFA6DB6" w14:textId="77777777" w:rsidR="00F03228" w:rsidRPr="000D0D0B" w:rsidRDefault="00F03228" w:rsidP="00021FCA">
      <w:pPr>
        <w:rPr>
          <w:lang w:val="de-DE"/>
        </w:rPr>
      </w:pPr>
    </w:p>
    <w:p w14:paraId="28A5D1B2" w14:textId="009556CF" w:rsidR="00BB5B28" w:rsidRPr="000D0D0B" w:rsidRDefault="00BB5B28" w:rsidP="00BB5B28">
      <w:pPr>
        <w:numPr>
          <w:ilvl w:val="0"/>
          <w:numId w:val="10"/>
        </w:numPr>
        <w:rPr>
          <w:lang w:val="de-DE"/>
        </w:rPr>
      </w:pPr>
      <w:r w:rsidRPr="000D0D0B">
        <w:rPr>
          <w:lang w:val="de-DE"/>
        </w:rPr>
        <w:t>Geschlossene</w:t>
      </w:r>
      <w:r w:rsidR="00E036AB">
        <w:rPr>
          <w:lang w:val="de-DE"/>
        </w:rPr>
        <w:t>r</w:t>
      </w:r>
      <w:r w:rsidRPr="000D0D0B">
        <w:rPr>
          <w:lang w:val="de-DE"/>
        </w:rPr>
        <w:t>, ohrumschließende</w:t>
      </w:r>
      <w:r w:rsidR="00E036AB">
        <w:rPr>
          <w:lang w:val="de-DE"/>
        </w:rPr>
        <w:t>r</w:t>
      </w:r>
      <w:r w:rsidRPr="000D0D0B">
        <w:rPr>
          <w:lang w:val="de-DE"/>
        </w:rPr>
        <w:t xml:space="preserve"> Kopfhöre</w:t>
      </w:r>
      <w:r w:rsidR="00E036AB">
        <w:rPr>
          <w:lang w:val="de-DE"/>
        </w:rPr>
        <w:t xml:space="preserve">r mit guter Dämpfung </w:t>
      </w:r>
      <w:r w:rsidRPr="000D0D0B">
        <w:rPr>
          <w:lang w:val="de-DE"/>
        </w:rPr>
        <w:t>von Umgebungsgeräuschen</w:t>
      </w:r>
    </w:p>
    <w:p w14:paraId="0E828548" w14:textId="11A4DEF3" w:rsidR="00BB5B28" w:rsidRPr="000D0D0B" w:rsidRDefault="00BB5B28" w:rsidP="00BB5B28">
      <w:pPr>
        <w:numPr>
          <w:ilvl w:val="0"/>
          <w:numId w:val="10"/>
        </w:numPr>
        <w:rPr>
          <w:lang w:val="de-DE"/>
        </w:rPr>
      </w:pPr>
      <w:r w:rsidRPr="000D0D0B">
        <w:rPr>
          <w:lang w:val="de-DE"/>
        </w:rPr>
        <w:t>Sennheise</w:t>
      </w:r>
      <w:r w:rsidR="00E036AB">
        <w:rPr>
          <w:lang w:val="de-DE"/>
        </w:rPr>
        <w:t>r-W</w:t>
      </w:r>
      <w:r w:rsidRPr="000D0D0B">
        <w:rPr>
          <w:lang w:val="de-DE"/>
        </w:rPr>
        <w:t xml:space="preserve">andler </w:t>
      </w:r>
      <w:r w:rsidR="00E036AB">
        <w:rPr>
          <w:lang w:val="de-DE"/>
        </w:rPr>
        <w:t xml:space="preserve">mit </w:t>
      </w:r>
      <w:r w:rsidRPr="000D0D0B">
        <w:rPr>
          <w:lang w:val="de-DE"/>
        </w:rPr>
        <w:t>hervorragende</w:t>
      </w:r>
      <w:r w:rsidR="00E036AB">
        <w:rPr>
          <w:lang w:val="de-DE"/>
        </w:rPr>
        <w:t>r</w:t>
      </w:r>
      <w:r w:rsidRPr="000D0D0B">
        <w:rPr>
          <w:lang w:val="de-DE"/>
        </w:rPr>
        <w:t xml:space="preserve"> Stereowiedergabe </w:t>
      </w:r>
      <w:r w:rsidR="00E036AB">
        <w:rPr>
          <w:lang w:val="de-DE"/>
        </w:rPr>
        <w:t xml:space="preserve">und kraftvollen </w:t>
      </w:r>
      <w:r w:rsidRPr="000D0D0B">
        <w:rPr>
          <w:lang w:val="de-DE"/>
        </w:rPr>
        <w:t>Bässen</w:t>
      </w:r>
    </w:p>
    <w:p w14:paraId="02A614A6" w14:textId="6B2AA672" w:rsidR="00BB5B28" w:rsidRPr="000D0D0B" w:rsidRDefault="00E036AB" w:rsidP="00BB5B28">
      <w:pPr>
        <w:numPr>
          <w:ilvl w:val="0"/>
          <w:numId w:val="10"/>
        </w:numPr>
        <w:rPr>
          <w:lang w:val="de-DE"/>
        </w:rPr>
      </w:pPr>
      <w:r>
        <w:rPr>
          <w:lang w:val="de-DE"/>
        </w:rPr>
        <w:t>We</w:t>
      </w:r>
      <w:r w:rsidR="00BB5B28" w:rsidRPr="000D0D0B">
        <w:rPr>
          <w:lang w:val="de-DE"/>
        </w:rPr>
        <w:t>iche Ohrpolster und ergonomische</w:t>
      </w:r>
      <w:r>
        <w:rPr>
          <w:lang w:val="de-DE"/>
        </w:rPr>
        <w:t>s</w:t>
      </w:r>
      <w:r w:rsidR="00BB5B28" w:rsidRPr="000D0D0B">
        <w:rPr>
          <w:lang w:val="de-DE"/>
        </w:rPr>
        <w:t xml:space="preserve"> Design sorgen für </w:t>
      </w:r>
      <w:r>
        <w:rPr>
          <w:lang w:val="de-DE"/>
        </w:rPr>
        <w:t>einen guten</w:t>
      </w:r>
      <w:r w:rsidR="00BB5B28" w:rsidRPr="000D0D0B">
        <w:rPr>
          <w:lang w:val="de-DE"/>
        </w:rPr>
        <w:t xml:space="preserve"> Sitz und </w:t>
      </w:r>
      <w:r>
        <w:rPr>
          <w:lang w:val="de-DE"/>
        </w:rPr>
        <w:t>hohen Tragek</w:t>
      </w:r>
      <w:r w:rsidR="00BB5B28" w:rsidRPr="000D0D0B">
        <w:rPr>
          <w:lang w:val="de-DE"/>
        </w:rPr>
        <w:t>omfort</w:t>
      </w:r>
    </w:p>
    <w:p w14:paraId="37426E78" w14:textId="3FA00BCB" w:rsidR="00BB5B28" w:rsidRPr="000D0D0B" w:rsidRDefault="00BB5B28" w:rsidP="00BB5B28">
      <w:pPr>
        <w:numPr>
          <w:ilvl w:val="0"/>
          <w:numId w:val="10"/>
        </w:numPr>
        <w:rPr>
          <w:lang w:val="de-DE"/>
        </w:rPr>
      </w:pPr>
      <w:r w:rsidRPr="000D0D0B">
        <w:rPr>
          <w:lang w:val="de-DE"/>
        </w:rPr>
        <w:t>Robustes</w:t>
      </w:r>
      <w:r w:rsidR="00E036AB">
        <w:rPr>
          <w:lang w:val="de-DE"/>
        </w:rPr>
        <w:t>,</w:t>
      </w:r>
      <w:r w:rsidRPr="000D0D0B">
        <w:rPr>
          <w:lang w:val="de-DE"/>
        </w:rPr>
        <w:t xml:space="preserve"> einseitiges Kabel</w:t>
      </w:r>
      <w:r w:rsidR="00E036AB">
        <w:rPr>
          <w:lang w:val="de-DE"/>
        </w:rPr>
        <w:t xml:space="preserve"> (</w:t>
      </w:r>
      <w:r w:rsidR="00E036AB" w:rsidRPr="000D0D0B">
        <w:rPr>
          <w:lang w:val="de-DE"/>
        </w:rPr>
        <w:t>2,0 m</w:t>
      </w:r>
      <w:r w:rsidR="00E036AB">
        <w:rPr>
          <w:lang w:val="de-DE"/>
        </w:rPr>
        <w:t>)</w:t>
      </w:r>
    </w:p>
    <w:p w14:paraId="747E4C99" w14:textId="060BF726" w:rsidR="00BB5B28" w:rsidRPr="000D0D0B" w:rsidRDefault="00BB5B28" w:rsidP="00BB5B28">
      <w:pPr>
        <w:numPr>
          <w:ilvl w:val="0"/>
          <w:numId w:val="10"/>
        </w:numPr>
        <w:rPr>
          <w:lang w:val="de-DE"/>
        </w:rPr>
      </w:pPr>
      <w:r w:rsidRPr="000D0D0B">
        <w:rPr>
          <w:lang w:val="de-DE"/>
        </w:rPr>
        <w:t>6,3</w:t>
      </w:r>
      <w:r w:rsidR="00E036AB">
        <w:rPr>
          <w:lang w:val="de-DE"/>
        </w:rPr>
        <w:t>-</w:t>
      </w:r>
      <w:r w:rsidRPr="000D0D0B">
        <w:rPr>
          <w:lang w:val="de-DE"/>
        </w:rPr>
        <w:t>mm</w:t>
      </w:r>
      <w:r w:rsidR="00E036AB">
        <w:rPr>
          <w:lang w:val="de-DE"/>
        </w:rPr>
        <w:t>-</w:t>
      </w:r>
      <w:r w:rsidRPr="000D0D0B">
        <w:rPr>
          <w:lang w:val="de-DE"/>
        </w:rPr>
        <w:t>Stereoklinkenadapter im Lieferumfang</w:t>
      </w:r>
    </w:p>
    <w:p w14:paraId="1593D8CF" w14:textId="77777777" w:rsidR="009E2159" w:rsidRPr="000D0D0B" w:rsidRDefault="009E2159" w:rsidP="00021FCA">
      <w:pPr>
        <w:rPr>
          <w:lang w:val="de-DE"/>
        </w:rPr>
      </w:pPr>
    </w:p>
    <w:p w14:paraId="089B664F" w14:textId="77777777" w:rsidR="00E036AB" w:rsidRDefault="00E036AB">
      <w:pPr>
        <w:spacing w:after="200" w:line="276" w:lineRule="auto"/>
        <w:rPr>
          <w:b/>
          <w:lang w:val="de-DE"/>
        </w:rPr>
      </w:pPr>
      <w:r>
        <w:rPr>
          <w:b/>
          <w:lang w:val="de-DE"/>
        </w:rPr>
        <w:br w:type="page"/>
      </w:r>
    </w:p>
    <w:p w14:paraId="077E9E2B" w14:textId="0D6D5480" w:rsidR="00021FCA" w:rsidRPr="000D0D0B" w:rsidRDefault="00E11E3C" w:rsidP="00021FCA">
      <w:pPr>
        <w:rPr>
          <w:lang w:val="de-DE"/>
        </w:rPr>
      </w:pPr>
      <w:r>
        <w:rPr>
          <w:b/>
          <w:lang w:val="de-DE"/>
        </w:rPr>
        <w:lastRenderedPageBreak/>
        <w:t>Eine Legende verschenken</w:t>
      </w:r>
      <w:r w:rsidR="00823D49" w:rsidRPr="000D0D0B">
        <w:rPr>
          <w:b/>
          <w:lang w:val="de-DE"/>
        </w:rPr>
        <w:t xml:space="preserve"> </w:t>
      </w:r>
    </w:p>
    <w:p w14:paraId="1F867D8A" w14:textId="77777777" w:rsidR="00021FCA" w:rsidRPr="000D0D0B" w:rsidRDefault="00021FCA" w:rsidP="00021FCA">
      <w:pPr>
        <w:rPr>
          <w:lang w:val="de-DE"/>
        </w:rPr>
      </w:pPr>
      <w:r w:rsidRPr="000D0D0B">
        <w:rPr>
          <w:b/>
          <w:bCs/>
          <w:lang w:val="de-DE"/>
        </w:rPr>
        <w:t>HD 25</w:t>
      </w:r>
    </w:p>
    <w:p w14:paraId="62367D1E" w14:textId="6DF7BE42" w:rsidR="00823D49" w:rsidRPr="000D0D0B" w:rsidRDefault="00714458" w:rsidP="00823D49">
      <w:pPr>
        <w:rPr>
          <w:lang w:val="de-DE"/>
        </w:rPr>
      </w:pPr>
      <w:r>
        <w:rPr>
          <w:lang w:val="de-DE"/>
        </w:rPr>
        <w:t xml:space="preserve">Er ist ein Standard für DJs: </w:t>
      </w:r>
      <w:r w:rsidR="00823D49" w:rsidRPr="000D0D0B">
        <w:rPr>
          <w:lang w:val="de-DE"/>
        </w:rPr>
        <w:t xml:space="preserve">Der </w:t>
      </w:r>
      <w:r w:rsidR="00E11E3C">
        <w:rPr>
          <w:lang w:val="de-DE"/>
        </w:rPr>
        <w:t>Monitork</w:t>
      </w:r>
      <w:r w:rsidR="00E036AB" w:rsidRPr="000D0D0B">
        <w:rPr>
          <w:lang w:val="de-DE"/>
        </w:rPr>
        <w:t xml:space="preserve">opfhörer </w:t>
      </w:r>
      <w:hyperlink r:id="rId22" w:history="1">
        <w:r w:rsidR="00E036AB" w:rsidRPr="000D0D0B">
          <w:rPr>
            <w:rStyle w:val="Hyperlink"/>
            <w:lang w:val="de-DE"/>
          </w:rPr>
          <w:t>HD 25</w:t>
        </w:r>
      </w:hyperlink>
      <w:r w:rsidR="00E036AB" w:rsidRPr="000D0D0B">
        <w:rPr>
          <w:lang w:val="de-DE"/>
        </w:rPr>
        <w:t xml:space="preserve"> von Sennheiser</w:t>
      </w:r>
      <w:r>
        <w:rPr>
          <w:lang w:val="de-DE"/>
        </w:rPr>
        <w:t xml:space="preserve"> hat sich im Musik-Business einen legendären Ruf erarbeitet und wird von DJs und </w:t>
      </w:r>
      <w:proofErr w:type="spellStart"/>
      <w:r>
        <w:rPr>
          <w:lang w:val="de-DE"/>
        </w:rPr>
        <w:t>DJanes</w:t>
      </w:r>
      <w:proofErr w:type="spellEnd"/>
      <w:r>
        <w:rPr>
          <w:lang w:val="de-DE"/>
        </w:rPr>
        <w:t xml:space="preserve"> weltweit genutzt. Der Kultstatus kommt nicht von ungefähr: Der HD 25 verarbeitet </w:t>
      </w:r>
      <w:r w:rsidR="00823D49" w:rsidRPr="000D0D0B">
        <w:rPr>
          <w:lang w:val="de-DE"/>
        </w:rPr>
        <w:t>hohe Schalldruckpegel</w:t>
      </w:r>
      <w:r>
        <w:rPr>
          <w:lang w:val="de-DE"/>
        </w:rPr>
        <w:t xml:space="preserve">, </w:t>
      </w:r>
      <w:proofErr w:type="spellStart"/>
      <w:r>
        <w:rPr>
          <w:lang w:val="de-DE"/>
        </w:rPr>
        <w:t>performt</w:t>
      </w:r>
      <w:proofErr w:type="spellEnd"/>
      <w:r>
        <w:rPr>
          <w:lang w:val="de-DE"/>
        </w:rPr>
        <w:t xml:space="preserve"> in lauten Umgebungen, ist leicht und dabei überaus robust. </w:t>
      </w:r>
      <w:r w:rsidR="003424EE">
        <w:rPr>
          <w:lang w:val="de-DE"/>
        </w:rPr>
        <w:t>Die klappbare Ohrmuschel ermöglicht e</w:t>
      </w:r>
      <w:r>
        <w:rPr>
          <w:lang w:val="de-DE"/>
        </w:rPr>
        <w:t xml:space="preserve">inohriges </w:t>
      </w:r>
      <w:r w:rsidR="003424EE">
        <w:rPr>
          <w:lang w:val="de-DE"/>
        </w:rPr>
        <w:t xml:space="preserve">Monitoring. </w:t>
      </w:r>
      <w:r w:rsidR="00823D49" w:rsidRPr="000D0D0B">
        <w:rPr>
          <w:lang w:val="de-DE"/>
        </w:rPr>
        <w:t xml:space="preserve">Diese Eigenschaften </w:t>
      </w:r>
      <w:r w:rsidR="003424EE">
        <w:rPr>
          <w:lang w:val="de-DE"/>
        </w:rPr>
        <w:t>empfehlen den außerge</w:t>
      </w:r>
      <w:r w:rsidR="00823D49" w:rsidRPr="000D0D0B">
        <w:rPr>
          <w:lang w:val="de-DE"/>
        </w:rPr>
        <w:t>wöhnlich vielseitig</w:t>
      </w:r>
      <w:r w:rsidR="003424EE">
        <w:rPr>
          <w:lang w:val="de-DE"/>
        </w:rPr>
        <w:t xml:space="preserve">en Kopfhörer </w:t>
      </w:r>
      <w:r w:rsidR="00823D49" w:rsidRPr="000D0D0B">
        <w:rPr>
          <w:lang w:val="de-DE"/>
        </w:rPr>
        <w:t xml:space="preserve">für eine Vielzahl </w:t>
      </w:r>
      <w:r w:rsidR="003424EE">
        <w:rPr>
          <w:lang w:val="de-DE"/>
        </w:rPr>
        <w:t xml:space="preserve">von </w:t>
      </w:r>
      <w:r w:rsidR="00823D49" w:rsidRPr="000D0D0B">
        <w:rPr>
          <w:lang w:val="de-DE"/>
        </w:rPr>
        <w:t>professionelle</w:t>
      </w:r>
      <w:r w:rsidR="003424EE">
        <w:rPr>
          <w:lang w:val="de-DE"/>
        </w:rPr>
        <w:t>n</w:t>
      </w:r>
      <w:r w:rsidR="00823D49" w:rsidRPr="000D0D0B">
        <w:rPr>
          <w:lang w:val="de-DE"/>
        </w:rPr>
        <w:t xml:space="preserve"> Abhörsituationen, </w:t>
      </w:r>
      <w:r w:rsidR="003424EE">
        <w:rPr>
          <w:lang w:val="de-DE"/>
        </w:rPr>
        <w:t>zum Beispiel</w:t>
      </w:r>
      <w:r w:rsidR="00823D49" w:rsidRPr="000D0D0B">
        <w:rPr>
          <w:lang w:val="de-DE"/>
        </w:rPr>
        <w:t xml:space="preserve"> für Kameraleute und </w:t>
      </w:r>
      <w:r w:rsidR="003424EE">
        <w:rPr>
          <w:lang w:val="de-DE"/>
        </w:rPr>
        <w:t xml:space="preserve">im </w:t>
      </w:r>
      <w:r w:rsidR="00823D49" w:rsidRPr="000D0D0B">
        <w:rPr>
          <w:lang w:val="de-DE"/>
        </w:rPr>
        <w:t xml:space="preserve">Studio. </w:t>
      </w:r>
    </w:p>
    <w:p w14:paraId="38075A4B" w14:textId="0E038493" w:rsidR="00021FCA" w:rsidRPr="000D0D0B" w:rsidRDefault="00021FCA" w:rsidP="00021FC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08"/>
        <w:gridCol w:w="2780"/>
      </w:tblGrid>
      <w:tr w:rsidR="00F03228" w:rsidRPr="00E63534" w14:paraId="6BA4B158" w14:textId="77777777" w:rsidTr="00F03228">
        <w:tc>
          <w:tcPr>
            <w:tcW w:w="3935" w:type="dxa"/>
          </w:tcPr>
          <w:p w14:paraId="3866D515" w14:textId="66D1DDD3" w:rsidR="00F03228" w:rsidRPr="000D0D0B" w:rsidRDefault="00A34B12" w:rsidP="00021FCA">
            <w:pPr>
              <w:rPr>
                <w:lang w:val="de-DE"/>
              </w:rPr>
            </w:pPr>
            <w:r w:rsidRPr="000D0D0B">
              <w:rPr>
                <w:noProof/>
                <w:lang w:val="de-DE" w:eastAsia="de-DE"/>
              </w:rPr>
              <w:drawing>
                <wp:inline distT="0" distB="0" distL="0" distR="0" wp14:anchorId="1C37D38D" wp14:editId="21F55930">
                  <wp:extent cx="3238500" cy="2295992"/>
                  <wp:effectExtent l="0" t="0" r="0" b="9525"/>
                  <wp:docPr id="10" name="Grafik 10" descr="Ein Bild, das drinnen, Elemente, Tisch,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all_Sennheiser_HD 25_Holiday Mood.jpg"/>
                          <pic:cNvPicPr/>
                        </pic:nvPicPr>
                        <pic:blipFill>
                          <a:blip r:embed="rId13"/>
                          <a:stretch>
                            <a:fillRect/>
                          </a:stretch>
                        </pic:blipFill>
                        <pic:spPr>
                          <a:xfrm>
                            <a:off x="0" y="0"/>
                            <a:ext cx="3249085" cy="2303497"/>
                          </a:xfrm>
                          <a:prstGeom prst="rect">
                            <a:avLst/>
                          </a:prstGeom>
                        </pic:spPr>
                      </pic:pic>
                    </a:graphicData>
                  </a:graphic>
                </wp:inline>
              </w:drawing>
            </w:r>
          </w:p>
        </w:tc>
        <w:tc>
          <w:tcPr>
            <w:tcW w:w="3935" w:type="dxa"/>
          </w:tcPr>
          <w:p w14:paraId="431D04CD" w14:textId="7884B13A" w:rsidR="00F03228" w:rsidRDefault="003424EE" w:rsidP="003424EE">
            <w:pPr>
              <w:pStyle w:val="Beschriftung"/>
              <w:rPr>
                <w:lang w:val="de-DE"/>
              </w:rPr>
            </w:pPr>
            <w:r>
              <w:rPr>
                <w:lang w:val="de-DE"/>
              </w:rPr>
              <w:t xml:space="preserve">Eine Legende: DJs, </w:t>
            </w:r>
            <w:r w:rsidRPr="00E63534">
              <w:rPr>
                <w:lang w:val="de-DE"/>
              </w:rPr>
              <w:t>Musiker</w:t>
            </w:r>
            <w:r w:rsidR="001065BC" w:rsidRPr="00E63534">
              <w:rPr>
                <w:lang w:val="de-DE"/>
              </w:rPr>
              <w:t xml:space="preserve"> und Musikerinnen</w:t>
            </w:r>
            <w:r w:rsidRPr="00E63534">
              <w:rPr>
                <w:lang w:val="de-DE"/>
              </w:rPr>
              <w:t xml:space="preserve"> und Tontechniker </w:t>
            </w:r>
            <w:r w:rsidR="001065BC" w:rsidRPr="00E63534">
              <w:rPr>
                <w:lang w:val="de-DE"/>
              </w:rPr>
              <w:t>und Tontechnikerinnen</w:t>
            </w:r>
            <w:r w:rsidR="001065BC">
              <w:rPr>
                <w:lang w:val="de-DE"/>
              </w:rPr>
              <w:t xml:space="preserve"> </w:t>
            </w:r>
            <w:r>
              <w:rPr>
                <w:lang w:val="de-DE"/>
              </w:rPr>
              <w:t xml:space="preserve">schätzen den </w:t>
            </w:r>
            <w:r w:rsidR="00823D49" w:rsidRPr="000D0D0B">
              <w:rPr>
                <w:lang w:val="de-DE"/>
              </w:rPr>
              <w:t xml:space="preserve">HD 25 von Sennheiser </w:t>
            </w:r>
          </w:p>
          <w:p w14:paraId="5C094B90" w14:textId="3E544D0F" w:rsidR="003424EE" w:rsidRPr="003424EE" w:rsidRDefault="003424EE" w:rsidP="003424EE">
            <w:pPr>
              <w:rPr>
                <w:lang w:val="de-DE"/>
              </w:rPr>
            </w:pPr>
          </w:p>
        </w:tc>
      </w:tr>
    </w:tbl>
    <w:p w14:paraId="3801AFB4" w14:textId="33BE5DFD" w:rsidR="00F03228" w:rsidRPr="000D0D0B" w:rsidRDefault="00F03228" w:rsidP="00021FCA">
      <w:pPr>
        <w:rPr>
          <w:lang w:val="de-DE"/>
        </w:rPr>
      </w:pPr>
    </w:p>
    <w:p w14:paraId="55B94B1D" w14:textId="2919305B" w:rsidR="00823D49" w:rsidRPr="000D0D0B" w:rsidRDefault="00823D49" w:rsidP="00823D49">
      <w:pPr>
        <w:numPr>
          <w:ilvl w:val="0"/>
          <w:numId w:val="11"/>
        </w:numPr>
        <w:rPr>
          <w:lang w:val="de-DE"/>
        </w:rPr>
      </w:pPr>
      <w:r w:rsidRPr="000D0D0B">
        <w:rPr>
          <w:lang w:val="de-DE"/>
        </w:rPr>
        <w:t>Robuste</w:t>
      </w:r>
      <w:r w:rsidR="003424EE">
        <w:rPr>
          <w:lang w:val="de-DE"/>
        </w:rPr>
        <w:t>r</w:t>
      </w:r>
      <w:r w:rsidRPr="000D0D0B">
        <w:rPr>
          <w:lang w:val="de-DE"/>
        </w:rPr>
        <w:t xml:space="preserve"> und leichte</w:t>
      </w:r>
      <w:r w:rsidR="003424EE">
        <w:rPr>
          <w:lang w:val="de-DE"/>
        </w:rPr>
        <w:t>r</w:t>
      </w:r>
      <w:r w:rsidRPr="000D0D0B">
        <w:rPr>
          <w:lang w:val="de-DE"/>
        </w:rPr>
        <w:t xml:space="preserve"> Monitor- und DJ-Kopfhörer</w:t>
      </w:r>
    </w:p>
    <w:p w14:paraId="5BB3EBB8" w14:textId="77777777" w:rsidR="00823D49" w:rsidRPr="000D0D0B" w:rsidRDefault="00823D49" w:rsidP="00823D49">
      <w:pPr>
        <w:numPr>
          <w:ilvl w:val="0"/>
          <w:numId w:val="11"/>
        </w:numPr>
        <w:rPr>
          <w:lang w:val="de-DE"/>
        </w:rPr>
      </w:pPr>
      <w:r w:rsidRPr="000D0D0B">
        <w:rPr>
          <w:lang w:val="de-DE"/>
        </w:rPr>
        <w:t>Hohe Empfindlichkeit durch leichte Aluminium-Schwingspulen</w:t>
      </w:r>
    </w:p>
    <w:p w14:paraId="0707C91F" w14:textId="5657C710" w:rsidR="00823D49" w:rsidRPr="000D0D0B" w:rsidRDefault="003424EE" w:rsidP="00823D49">
      <w:pPr>
        <w:numPr>
          <w:ilvl w:val="0"/>
          <w:numId w:val="11"/>
        </w:numPr>
        <w:rPr>
          <w:lang w:val="de-DE"/>
        </w:rPr>
      </w:pPr>
      <w:r>
        <w:rPr>
          <w:lang w:val="de-DE"/>
        </w:rPr>
        <w:t>F</w:t>
      </w:r>
      <w:r w:rsidR="00823D49" w:rsidRPr="000D0D0B">
        <w:rPr>
          <w:lang w:val="de-DE"/>
        </w:rPr>
        <w:t>ür sehr hohe Schalldruckpegel</w:t>
      </w:r>
      <w:r w:rsidRPr="003424EE">
        <w:rPr>
          <w:lang w:val="de-DE"/>
        </w:rPr>
        <w:t xml:space="preserve"> </w:t>
      </w:r>
      <w:r>
        <w:rPr>
          <w:lang w:val="de-DE"/>
        </w:rPr>
        <w:t>g</w:t>
      </w:r>
      <w:r w:rsidRPr="000D0D0B">
        <w:rPr>
          <w:lang w:val="de-DE"/>
        </w:rPr>
        <w:t>eeignet</w:t>
      </w:r>
    </w:p>
    <w:p w14:paraId="274B6523" w14:textId="733E6069" w:rsidR="00823D49" w:rsidRPr="000D0D0B" w:rsidRDefault="00823D49" w:rsidP="00823D49">
      <w:pPr>
        <w:numPr>
          <w:ilvl w:val="0"/>
          <w:numId w:val="11"/>
        </w:numPr>
        <w:rPr>
          <w:lang w:val="de-DE"/>
        </w:rPr>
      </w:pPr>
      <w:r w:rsidRPr="000D0D0B">
        <w:rPr>
          <w:lang w:val="de-DE"/>
        </w:rPr>
        <w:t xml:space="preserve">Sehr leicht und bequem, auch bei längerem </w:t>
      </w:r>
      <w:r w:rsidR="003424EE">
        <w:rPr>
          <w:lang w:val="de-DE"/>
        </w:rPr>
        <w:t>Einsatz</w:t>
      </w:r>
    </w:p>
    <w:p w14:paraId="1E93BEE2" w14:textId="77777777" w:rsidR="00823D49" w:rsidRPr="000D0D0B" w:rsidRDefault="00823D49" w:rsidP="00823D49">
      <w:pPr>
        <w:numPr>
          <w:ilvl w:val="0"/>
          <w:numId w:val="11"/>
        </w:numPr>
        <w:rPr>
          <w:lang w:val="de-DE"/>
        </w:rPr>
      </w:pPr>
      <w:r w:rsidRPr="000D0D0B">
        <w:rPr>
          <w:lang w:val="de-DE"/>
        </w:rPr>
        <w:t>Robustes, abnehmbares Kabel</w:t>
      </w:r>
    </w:p>
    <w:p w14:paraId="1458ECF5" w14:textId="616B0149" w:rsidR="00823D49" w:rsidRPr="000D0D0B" w:rsidRDefault="00823D49" w:rsidP="00823D49">
      <w:pPr>
        <w:numPr>
          <w:ilvl w:val="0"/>
          <w:numId w:val="11"/>
        </w:numPr>
        <w:rPr>
          <w:lang w:val="de-DE"/>
        </w:rPr>
      </w:pPr>
      <w:r w:rsidRPr="000D0D0B">
        <w:rPr>
          <w:lang w:val="de-DE"/>
        </w:rPr>
        <w:t xml:space="preserve">Drehbare </w:t>
      </w:r>
      <w:r w:rsidR="00B77DF4">
        <w:rPr>
          <w:lang w:val="de-DE"/>
        </w:rPr>
        <w:t>Ohrmuschel</w:t>
      </w:r>
      <w:r w:rsidRPr="000D0D0B">
        <w:rPr>
          <w:lang w:val="de-DE"/>
        </w:rPr>
        <w:t xml:space="preserve"> für </w:t>
      </w:r>
      <w:r w:rsidR="00B77DF4">
        <w:rPr>
          <w:lang w:val="de-DE"/>
        </w:rPr>
        <w:t xml:space="preserve">einohriges </w:t>
      </w:r>
      <w:r w:rsidRPr="000D0D0B">
        <w:rPr>
          <w:lang w:val="de-DE"/>
        </w:rPr>
        <w:t>Hören</w:t>
      </w:r>
    </w:p>
    <w:p w14:paraId="459AE997" w14:textId="4C95E9C0" w:rsidR="00021FCA" w:rsidRPr="000D0D0B" w:rsidRDefault="00021FCA" w:rsidP="003C16E5">
      <w:pPr>
        <w:rPr>
          <w:lang w:val="de-DE"/>
        </w:rPr>
      </w:pPr>
    </w:p>
    <w:p w14:paraId="21AB7401" w14:textId="77777777" w:rsidR="006307A5" w:rsidRPr="000D0D0B" w:rsidRDefault="006307A5" w:rsidP="003C16E5">
      <w:pPr>
        <w:rPr>
          <w:lang w:val="de-DE"/>
        </w:rPr>
      </w:pPr>
    </w:p>
    <w:p w14:paraId="58E1976F" w14:textId="77777777" w:rsidR="00E63534" w:rsidRDefault="00E63534">
      <w:pPr>
        <w:spacing w:after="200" w:line="276" w:lineRule="auto"/>
        <w:rPr>
          <w:lang w:val="de-DE"/>
        </w:rPr>
      </w:pPr>
      <w:r>
        <w:rPr>
          <w:lang w:val="de-DE"/>
        </w:rPr>
        <w:br w:type="page"/>
      </w:r>
    </w:p>
    <w:p w14:paraId="498E1FEF" w14:textId="758DB83B" w:rsidR="00356676" w:rsidRPr="000D0D0B" w:rsidRDefault="00F17F5F" w:rsidP="003C16E5">
      <w:pPr>
        <w:rPr>
          <w:lang w:val="de-DE"/>
        </w:rPr>
      </w:pPr>
      <w:r>
        <w:rPr>
          <w:lang w:val="de-DE"/>
        </w:rPr>
        <w:lastRenderedPageBreak/>
        <w:t>Preisi</w:t>
      </w:r>
      <w:r w:rsidR="00823D49" w:rsidRPr="000D0D0B">
        <w:rPr>
          <w:lang w:val="de-DE"/>
        </w:rPr>
        <w:t>nformation</w:t>
      </w:r>
      <w:r>
        <w:rPr>
          <w:lang w:val="de-DE"/>
        </w:rPr>
        <w:t>en</w:t>
      </w:r>
      <w:r w:rsidR="00356676" w:rsidRPr="000D0D0B">
        <w:rPr>
          <w:lang w:val="de-DE"/>
        </w:rPr>
        <w:t xml:space="preserve">: </w:t>
      </w:r>
    </w:p>
    <w:p w14:paraId="7F3ED108" w14:textId="52A44CFC" w:rsidR="009E2159" w:rsidRPr="000D0D0B" w:rsidRDefault="009E2159" w:rsidP="003C16E5">
      <w:pPr>
        <w:rPr>
          <w:lang w:val="de-DE"/>
        </w:rPr>
      </w:pPr>
      <w:r w:rsidRPr="000D0D0B">
        <w:rPr>
          <w:lang w:val="de-DE"/>
        </w:rPr>
        <w:t xml:space="preserve">MK 4: </w:t>
      </w:r>
      <w:r w:rsidR="00823D49" w:rsidRPr="000D0D0B">
        <w:rPr>
          <w:lang w:val="de-DE"/>
        </w:rPr>
        <w:t>EUR 299 (UVP</w:t>
      </w:r>
      <w:r w:rsidR="003B7455" w:rsidRPr="000D0D0B">
        <w:rPr>
          <w:lang w:val="de-DE"/>
        </w:rPr>
        <w:t>)</w:t>
      </w:r>
    </w:p>
    <w:p w14:paraId="5EE2DDCC" w14:textId="13C326B1" w:rsidR="003B7455" w:rsidRPr="000D0D0B" w:rsidRDefault="003B7455" w:rsidP="003C16E5">
      <w:pPr>
        <w:rPr>
          <w:lang w:val="de-DE"/>
        </w:rPr>
      </w:pPr>
      <w:r w:rsidRPr="000D0D0B">
        <w:rPr>
          <w:lang w:val="de-DE"/>
        </w:rPr>
        <w:t>e 835/e 835 S: EUR 99 (</w:t>
      </w:r>
      <w:r w:rsidR="00823D49" w:rsidRPr="000D0D0B">
        <w:rPr>
          <w:lang w:val="de-DE"/>
        </w:rPr>
        <w:t>UVP</w:t>
      </w:r>
      <w:r w:rsidRPr="000D0D0B">
        <w:rPr>
          <w:lang w:val="de-DE"/>
        </w:rPr>
        <w:t xml:space="preserve">) </w:t>
      </w:r>
    </w:p>
    <w:p w14:paraId="14C060D3" w14:textId="3243BA30" w:rsidR="003B7455" w:rsidRPr="000D0D0B" w:rsidRDefault="003B7455" w:rsidP="003C16E5">
      <w:pPr>
        <w:rPr>
          <w:lang w:val="de-DE"/>
        </w:rPr>
      </w:pPr>
      <w:r w:rsidRPr="000D0D0B">
        <w:rPr>
          <w:lang w:val="de-DE"/>
        </w:rPr>
        <w:t>e 935: EUR 179 (</w:t>
      </w:r>
      <w:r w:rsidR="00823D49" w:rsidRPr="000D0D0B">
        <w:rPr>
          <w:lang w:val="de-DE"/>
        </w:rPr>
        <w:t>UVP</w:t>
      </w:r>
      <w:r w:rsidRPr="000D0D0B">
        <w:rPr>
          <w:lang w:val="de-DE"/>
        </w:rPr>
        <w:t>)</w:t>
      </w:r>
    </w:p>
    <w:p w14:paraId="4594B89A" w14:textId="601F3D4E" w:rsidR="009E2159" w:rsidRPr="000D0D0B" w:rsidRDefault="009E2159" w:rsidP="003C16E5">
      <w:pPr>
        <w:rPr>
          <w:lang w:val="de-DE"/>
        </w:rPr>
      </w:pPr>
      <w:r w:rsidRPr="000D0D0B">
        <w:rPr>
          <w:lang w:val="de-DE"/>
        </w:rPr>
        <w:t xml:space="preserve">HD 200: </w:t>
      </w:r>
      <w:r w:rsidR="00DB44B6">
        <w:rPr>
          <w:lang w:val="de-DE"/>
        </w:rPr>
        <w:t xml:space="preserve">bis zum </w:t>
      </w:r>
      <w:r w:rsidR="00DB44B6" w:rsidRPr="000D0D0B">
        <w:rPr>
          <w:lang w:val="de-DE"/>
        </w:rPr>
        <w:t xml:space="preserve">31. Dezember </w:t>
      </w:r>
      <w:r w:rsidR="00823D49" w:rsidRPr="000D0D0B">
        <w:rPr>
          <w:lang w:val="de-DE"/>
        </w:rPr>
        <w:t>im Sonderangebot</w:t>
      </w:r>
      <w:r w:rsidR="005B4CB8" w:rsidRPr="000D0D0B">
        <w:rPr>
          <w:lang w:val="de-DE"/>
        </w:rPr>
        <w:t xml:space="preserve">, </w:t>
      </w:r>
      <w:r w:rsidR="00823D49" w:rsidRPr="000D0D0B">
        <w:rPr>
          <w:lang w:val="de-DE"/>
        </w:rPr>
        <w:t>EUR 49 (UVP</w:t>
      </w:r>
      <w:r w:rsidR="003B7455" w:rsidRPr="000D0D0B">
        <w:rPr>
          <w:lang w:val="de-DE"/>
        </w:rPr>
        <w:t>)</w:t>
      </w:r>
    </w:p>
    <w:p w14:paraId="4B1A8029" w14:textId="5E9BDD7B" w:rsidR="00823D49" w:rsidRPr="000D0D0B" w:rsidRDefault="009E2159" w:rsidP="003C16E5">
      <w:pPr>
        <w:rPr>
          <w:lang w:val="de-DE"/>
        </w:rPr>
      </w:pPr>
      <w:r w:rsidRPr="000D0D0B">
        <w:rPr>
          <w:lang w:val="de-DE"/>
        </w:rPr>
        <w:t xml:space="preserve">HD 25: </w:t>
      </w:r>
      <w:r w:rsidR="00823D49" w:rsidRPr="000D0D0B">
        <w:rPr>
          <w:lang w:val="de-DE"/>
        </w:rPr>
        <w:t>EUR 149 (UVP</w:t>
      </w:r>
      <w:r w:rsidR="003B7455" w:rsidRPr="000D0D0B">
        <w:rPr>
          <w:lang w:val="de-DE"/>
        </w:rPr>
        <w:t xml:space="preserve">) </w:t>
      </w:r>
    </w:p>
    <w:p w14:paraId="42BA65F4" w14:textId="77777777" w:rsidR="00F35813" w:rsidRPr="000D0D0B" w:rsidRDefault="00F35813" w:rsidP="00F35813">
      <w:pPr>
        <w:rPr>
          <w:lang w:val="de-DE"/>
        </w:rPr>
      </w:pPr>
    </w:p>
    <w:p w14:paraId="5C40838D" w14:textId="27CEC724" w:rsidR="00F35813" w:rsidRPr="00555987" w:rsidRDefault="00F35813" w:rsidP="00F35813">
      <w:pPr>
        <w:rPr>
          <w:rFonts w:cs="Arial"/>
          <w:color w:val="000000"/>
          <w:shd w:val="clear" w:color="auto" w:fill="FFFFFF"/>
          <w:lang w:val="de-DE"/>
        </w:rPr>
      </w:pPr>
      <w:r w:rsidRPr="00555987">
        <w:rPr>
          <w:rFonts w:cs="Arial"/>
          <w:color w:val="000000"/>
          <w:shd w:val="clear" w:color="auto" w:fill="FFFFFF"/>
          <w:lang w:val="de-DE"/>
        </w:rPr>
        <w:t>Die Bilder dieser Pressemitteilung können hier heruntergeladen werden:</w:t>
      </w:r>
    </w:p>
    <w:p w14:paraId="0E866E0B" w14:textId="161E6AF7" w:rsidR="00F35813" w:rsidRPr="000D0D0B" w:rsidRDefault="005671B9" w:rsidP="00F35813">
      <w:pPr>
        <w:rPr>
          <w:rFonts w:ascii="Arial" w:hAnsi="Arial" w:cs="Arial"/>
          <w:color w:val="000000"/>
          <w:shd w:val="clear" w:color="auto" w:fill="FFFFFF"/>
          <w:lang w:val="de-DE"/>
        </w:rPr>
      </w:pPr>
      <w:hyperlink r:id="rId23" w:history="1">
        <w:r w:rsidR="00F35813" w:rsidRPr="000D0D0B">
          <w:rPr>
            <w:rStyle w:val="Hyperlink"/>
            <w:lang w:val="de-DE"/>
          </w:rPr>
          <w:t>https://sennheiser-brandzone.com/c/181/ZS56WAXM</w:t>
        </w:r>
      </w:hyperlink>
      <w:r w:rsidR="00F35813" w:rsidRPr="000D0D0B">
        <w:rPr>
          <w:lang w:val="de-DE"/>
        </w:rPr>
        <w:t>.</w:t>
      </w:r>
    </w:p>
    <w:p w14:paraId="47B578FE" w14:textId="4AE2D300" w:rsidR="00F35813" w:rsidRDefault="00F35813" w:rsidP="00F35813">
      <w:pPr>
        <w:rPr>
          <w:lang w:val="de-DE"/>
        </w:rPr>
      </w:pPr>
    </w:p>
    <w:p w14:paraId="7AC596B7" w14:textId="77777777" w:rsidR="00785C9A" w:rsidRPr="000D0D0B" w:rsidRDefault="00785C9A" w:rsidP="00F35813">
      <w:pPr>
        <w:rPr>
          <w:lang w:val="de-DE"/>
        </w:rPr>
      </w:pPr>
    </w:p>
    <w:p w14:paraId="17EF8B68" w14:textId="77777777" w:rsidR="00F35813" w:rsidRPr="000D0D0B" w:rsidRDefault="00F35813" w:rsidP="00F35813">
      <w:pPr>
        <w:rPr>
          <w:b/>
          <w:bCs/>
          <w:lang w:val="de-DE"/>
        </w:rPr>
      </w:pPr>
      <w:r w:rsidRPr="000D0D0B">
        <w:rPr>
          <w:b/>
          <w:szCs w:val="18"/>
          <w:lang w:val="de-DE"/>
        </w:rPr>
        <w:t>Über Sennheiser</w:t>
      </w:r>
    </w:p>
    <w:p w14:paraId="5BC3D42B" w14:textId="77777777" w:rsidR="00F35813" w:rsidRPr="000D0D0B" w:rsidRDefault="00F35813" w:rsidP="00F35813">
      <w:pPr>
        <w:pStyle w:val="About"/>
        <w:rPr>
          <w:b/>
          <w:bCs/>
          <w:lang w:val="de-DE"/>
        </w:rPr>
      </w:pPr>
      <w:r w:rsidRPr="000D0D0B">
        <w:rPr>
          <w:lang w:val="de-DE"/>
        </w:rPr>
        <w:t xml:space="preserve">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  </w:t>
      </w:r>
      <w:r w:rsidRPr="000D0D0B">
        <w:rPr>
          <w:color w:val="0095D5" w:themeColor="accent1"/>
          <w:szCs w:val="18"/>
          <w:lang w:val="de-DE"/>
        </w:rPr>
        <w:t>www.sennheiser.com</w:t>
      </w:r>
    </w:p>
    <w:p w14:paraId="02AF6917" w14:textId="77777777" w:rsidR="00F35813" w:rsidRPr="000D0D0B" w:rsidRDefault="00F35813" w:rsidP="00F35813">
      <w:pPr>
        <w:pStyle w:val="About"/>
        <w:rPr>
          <w:lang w:val="de-DE"/>
        </w:rPr>
      </w:pPr>
    </w:p>
    <w:p w14:paraId="1E5F4750" w14:textId="77777777" w:rsidR="00F35813" w:rsidRPr="000D0D0B" w:rsidRDefault="00F35813" w:rsidP="00F35813">
      <w:pPr>
        <w:pStyle w:val="Contact"/>
        <w:rPr>
          <w:b/>
          <w:lang w:val="de-DE"/>
        </w:rPr>
      </w:pPr>
      <w:r w:rsidRPr="000D0D0B">
        <w:rPr>
          <w:b/>
          <w:lang w:val="de-DE"/>
        </w:rPr>
        <w:t>Lokaler Pressekontakt</w:t>
      </w:r>
    </w:p>
    <w:p w14:paraId="483F8522" w14:textId="77777777" w:rsidR="00F35813" w:rsidRPr="000D0D0B" w:rsidRDefault="00F35813" w:rsidP="00F35813">
      <w:pPr>
        <w:pStyle w:val="Contact"/>
        <w:rPr>
          <w:lang w:val="de-DE"/>
        </w:rPr>
      </w:pPr>
    </w:p>
    <w:p w14:paraId="47E33541" w14:textId="0933E405" w:rsidR="00F35813" w:rsidRPr="000D0D0B" w:rsidRDefault="00F35813" w:rsidP="00F35813">
      <w:pPr>
        <w:pStyle w:val="Contact"/>
        <w:rPr>
          <w:color w:val="0095D5"/>
          <w:lang w:val="de-DE"/>
        </w:rPr>
      </w:pPr>
      <w:r w:rsidRPr="000D0D0B">
        <w:rPr>
          <w:color w:val="0095D5"/>
          <w:lang w:val="de-DE"/>
        </w:rPr>
        <w:t>Stefan Peters</w:t>
      </w:r>
    </w:p>
    <w:p w14:paraId="727ED886" w14:textId="26BF38E8" w:rsidR="00F35813" w:rsidRPr="000D0D0B" w:rsidRDefault="00F35813" w:rsidP="00F35813">
      <w:pPr>
        <w:pStyle w:val="Contact"/>
        <w:rPr>
          <w:lang w:val="de-DE"/>
        </w:rPr>
      </w:pPr>
      <w:r w:rsidRPr="000D0D0B">
        <w:rPr>
          <w:lang w:val="de-DE"/>
        </w:rPr>
        <w:t>Stefan.peters@sennheiser.com</w:t>
      </w:r>
    </w:p>
    <w:p w14:paraId="07458BB0" w14:textId="77777777" w:rsidR="00F35813" w:rsidRPr="000D0D0B" w:rsidRDefault="00F35813" w:rsidP="00F35813">
      <w:pPr>
        <w:pStyle w:val="Contact"/>
        <w:rPr>
          <w:lang w:val="de-DE"/>
        </w:rPr>
      </w:pPr>
      <w:r w:rsidRPr="000D0D0B">
        <w:rPr>
          <w:lang w:val="de-DE"/>
        </w:rPr>
        <w:t>+49 (5130) 600 - 1026</w:t>
      </w:r>
    </w:p>
    <w:p w14:paraId="2F8C64B2" w14:textId="39B5CD01" w:rsidR="007C5F04" w:rsidRPr="000D0D0B" w:rsidRDefault="007C5F04" w:rsidP="00F35813">
      <w:pPr>
        <w:rPr>
          <w:lang w:val="de-DE"/>
        </w:rPr>
      </w:pPr>
    </w:p>
    <w:sectPr w:rsidR="007C5F04" w:rsidRPr="000D0D0B" w:rsidSect="009031C7">
      <w:head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C54C83E" w15:done="0"/>
  <w15:commentEx w15:paraId="47F03233" w15:done="0"/>
  <w15:commentEx w15:paraId="2642BA1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54C83E" w16cid:durableId="2342D886"/>
  <w16cid:commentId w16cid:paraId="47F03233" w16cid:durableId="2342E306"/>
  <w16cid:commentId w16cid:paraId="2642BA15" w16cid:durableId="2342E43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B3A4AA" w14:textId="77777777" w:rsidR="00AF5218" w:rsidRDefault="00AF5218" w:rsidP="00CA1EB9">
      <w:pPr>
        <w:spacing w:line="240" w:lineRule="auto"/>
      </w:pPr>
      <w:r>
        <w:separator/>
      </w:r>
    </w:p>
  </w:endnote>
  <w:endnote w:type="continuationSeparator" w:id="0">
    <w:p w14:paraId="26671D61" w14:textId="77777777" w:rsidR="00AF5218" w:rsidRDefault="00AF521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EC499D66-57A4-48F2-A9A9-486D597BC8E4}"/>
    <w:embedBold r:id="rId2" w:fontKey="{C8964085-A234-4413-AB36-22379F4C2117}"/>
    <w:embedBoldItalic r:id="rId3" w:fontKey="{9BCFE826-D7D4-4282-B470-6446470B64F1}"/>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9ABADBED-2361-43F4-B9AE-241803497D6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910C1" w14:textId="77777777" w:rsidR="009E79F4" w:rsidRDefault="009E79F4" w:rsidP="009031C7">
    <w:pPr>
      <w:pStyle w:val="Fuzeile"/>
      <w:tabs>
        <w:tab w:val="left" w:pos="3068"/>
      </w:tabs>
    </w:pPr>
    <w:r>
      <w:rPr>
        <w:noProof/>
        <w:lang w:val="de-DE" w:eastAsia="de-DE"/>
      </w:rPr>
      <w:drawing>
        <wp:anchor distT="0" distB="0" distL="114300" distR="114300" simplePos="0" relativeHeight="251667455" behindDoc="1" locked="0" layoutInCell="1" allowOverlap="1" wp14:anchorId="0329A7AC" wp14:editId="7012221C">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
                      </a:ext>
                    </a:extLst>
                  </a:blip>
                  <a:stretch>
                    <a:fillRect/>
                  </a:stretch>
                </pic:blipFill>
                <pic:spPr>
                  <a:xfrm>
                    <a:off x="0" y="0"/>
                    <a:ext cx="1603375" cy="916940"/>
                  </a:xfrm>
                  <a:prstGeom prst="rect">
                    <a:avLst/>
                  </a:prstGeom>
                </pic:spPr>
              </pic:pic>
            </a:graphicData>
          </a:graphic>
        </wp:anchor>
      </w:drawing>
    </w:r>
    <w:r>
      <w:rPr>
        <w:noProof/>
        <w:lang w:val="de-DE" w:eastAsia="de-DE"/>
      </w:rPr>
      <w:drawing>
        <wp:anchor distT="0" distB="0" distL="114300" distR="114300" simplePos="0" relativeHeight="251673600" behindDoc="0" locked="1" layoutInCell="1" allowOverlap="1" wp14:anchorId="02B387F6" wp14:editId="3C738F41">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650DA4" w14:textId="77777777" w:rsidR="00AF5218" w:rsidRDefault="00AF5218" w:rsidP="00CA1EB9">
      <w:pPr>
        <w:spacing w:line="240" w:lineRule="auto"/>
      </w:pPr>
      <w:r>
        <w:separator/>
      </w:r>
    </w:p>
  </w:footnote>
  <w:footnote w:type="continuationSeparator" w:id="0">
    <w:p w14:paraId="521BDC54" w14:textId="77777777" w:rsidR="00AF5218" w:rsidRDefault="00AF5218" w:rsidP="00CA1E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15C2D" w14:textId="77777777" w:rsidR="009E79F4" w:rsidRPr="008E5D5C" w:rsidRDefault="009E79F4" w:rsidP="008E5D5C">
    <w:pPr>
      <w:pStyle w:val="Kopfzeile"/>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59264" behindDoc="0" locked="1" layoutInCell="1" allowOverlap="1" wp14:anchorId="3CAEF347" wp14:editId="1EB7D245">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2549E65E" w14:textId="18C6D90D" w:rsidR="009E79F4" w:rsidRPr="008E5D5C" w:rsidRDefault="009E79F4" w:rsidP="008E5D5C">
    <w:pPr>
      <w:pStyle w:val="Kopfzeile"/>
    </w:pPr>
    <w:r>
      <w:fldChar w:fldCharType="begin"/>
    </w:r>
    <w:r>
      <w:instrText xml:space="preserve"> PAGE  \* Arabic  \* MERGEFORMAT </w:instrText>
    </w:r>
    <w:r>
      <w:fldChar w:fldCharType="separate"/>
    </w:r>
    <w:r w:rsidR="005671B9">
      <w:rPr>
        <w:noProof/>
      </w:rPr>
      <w:t>7</w:t>
    </w:r>
    <w:r>
      <w:fldChar w:fldCharType="end"/>
    </w:r>
    <w:r>
      <w:t>/</w:t>
    </w:r>
    <w:r w:rsidR="005671B9">
      <w:fldChar w:fldCharType="begin"/>
    </w:r>
    <w:r w:rsidR="005671B9">
      <w:instrText xml:space="preserve"> NUMPAGES  \* Arabic  \* MERGEFORMAT </w:instrText>
    </w:r>
    <w:r w:rsidR="005671B9">
      <w:fldChar w:fldCharType="separate"/>
    </w:r>
    <w:r w:rsidR="005671B9">
      <w:rPr>
        <w:noProof/>
      </w:rPr>
      <w:t>7</w:t>
    </w:r>
    <w:r w:rsidR="005671B9">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0A613" w14:textId="511B61AB" w:rsidR="009E79F4" w:rsidRPr="008E5D5C" w:rsidRDefault="009E79F4" w:rsidP="008E5D5C">
    <w:pPr>
      <w:pStyle w:val="Kopfzeile"/>
      <w:rPr>
        <w:color w:val="0095D5" w:themeColor="accent1"/>
      </w:rPr>
    </w:pPr>
    <w:r w:rsidRPr="008E5D5C">
      <w:rPr>
        <w:color w:val="0095D5" w:themeColor="accent1"/>
      </w:rPr>
      <w:t>Press</w:t>
    </w:r>
    <w:r w:rsidR="00E70AC1">
      <w:rPr>
        <w:color w:val="0095D5" w:themeColor="accent1"/>
      </w:rPr>
      <w:t>EMITTEILUNG</w:t>
    </w:r>
    <w:r w:rsidRPr="008E5D5C">
      <w:rPr>
        <w:noProof/>
        <w:color w:val="0095D5" w:themeColor="accent1"/>
        <w:lang w:val="de-DE" w:eastAsia="de-DE"/>
      </w:rPr>
      <w:drawing>
        <wp:anchor distT="0" distB="0" distL="114300" distR="114300" simplePos="0" relativeHeight="251666944" behindDoc="0" locked="1" layoutInCell="1" allowOverlap="1" wp14:anchorId="0D0A74FD" wp14:editId="6536D22B">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6D01FD5" w14:textId="10B9C647" w:rsidR="009E79F4" w:rsidRPr="008E5D5C" w:rsidRDefault="009E79F4" w:rsidP="008E5D5C">
    <w:pPr>
      <w:pStyle w:val="Kopfzeile"/>
    </w:pPr>
    <w:r>
      <w:fldChar w:fldCharType="begin"/>
    </w:r>
    <w:r>
      <w:instrText xml:space="preserve"> PAGE  \* Arabic  \* MERGEFORMAT </w:instrText>
    </w:r>
    <w:r>
      <w:fldChar w:fldCharType="separate"/>
    </w:r>
    <w:r w:rsidR="005671B9">
      <w:rPr>
        <w:noProof/>
      </w:rPr>
      <w:t>1</w:t>
    </w:r>
    <w:r>
      <w:fldChar w:fldCharType="end"/>
    </w:r>
    <w:r>
      <w:t>/</w:t>
    </w:r>
    <w:r w:rsidR="005671B9">
      <w:fldChar w:fldCharType="begin"/>
    </w:r>
    <w:r w:rsidR="005671B9">
      <w:instrText xml:space="preserve"> NUMPAGES  \* Arabic  \* MERGEFORMAT </w:instrText>
    </w:r>
    <w:r w:rsidR="005671B9">
      <w:fldChar w:fldCharType="separate"/>
    </w:r>
    <w:r w:rsidR="005671B9">
      <w:rPr>
        <w:noProof/>
      </w:rPr>
      <w:t>7</w:t>
    </w:r>
    <w:r w:rsidR="005671B9">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14F5250"/>
    <w:multiLevelType w:val="hybridMultilevel"/>
    <w:tmpl w:val="FD3C9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11"/>
  </w:num>
  <w:num w:numId="4">
    <w:abstractNumId w:val="6"/>
  </w:num>
  <w:num w:numId="5">
    <w:abstractNumId w:val="10"/>
  </w:num>
  <w:num w:numId="6">
    <w:abstractNumId w:val="8"/>
  </w:num>
  <w:num w:numId="7">
    <w:abstractNumId w:val="0"/>
  </w:num>
  <w:num w:numId="8">
    <w:abstractNumId w:val="1"/>
  </w:num>
  <w:num w:numId="9">
    <w:abstractNumId w:val="2"/>
  </w:num>
  <w:num w:numId="10">
    <w:abstractNumId w:val="3"/>
  </w:num>
  <w:num w:numId="11">
    <w:abstractNumId w:val="4"/>
  </w:num>
  <w:num w:numId="1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chmidt, Stephanie">
    <w15:presenceInfo w15:providerId="AD" w15:userId="S::Stephanie.Schmidt@sennheiser.com::a0a3c04a-4f4d-461f-a234-856694c8e0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17E2"/>
    <w:rsid w:val="0002161B"/>
    <w:rsid w:val="00021FCA"/>
    <w:rsid w:val="00042BEA"/>
    <w:rsid w:val="000433EE"/>
    <w:rsid w:val="00043730"/>
    <w:rsid w:val="000558E9"/>
    <w:rsid w:val="00064C99"/>
    <w:rsid w:val="00073D2B"/>
    <w:rsid w:val="00084516"/>
    <w:rsid w:val="00090E07"/>
    <w:rsid w:val="0009386F"/>
    <w:rsid w:val="000A054A"/>
    <w:rsid w:val="000A14B8"/>
    <w:rsid w:val="000B66EB"/>
    <w:rsid w:val="000D0D0B"/>
    <w:rsid w:val="000D433D"/>
    <w:rsid w:val="000D65EA"/>
    <w:rsid w:val="000F2A8E"/>
    <w:rsid w:val="00102F44"/>
    <w:rsid w:val="00105986"/>
    <w:rsid w:val="001065BC"/>
    <w:rsid w:val="00111D1F"/>
    <w:rsid w:val="00121501"/>
    <w:rsid w:val="0012283D"/>
    <w:rsid w:val="00133894"/>
    <w:rsid w:val="001345C1"/>
    <w:rsid w:val="0014006E"/>
    <w:rsid w:val="00170630"/>
    <w:rsid w:val="00187C8C"/>
    <w:rsid w:val="00191D8E"/>
    <w:rsid w:val="001A2220"/>
    <w:rsid w:val="001A3851"/>
    <w:rsid w:val="001A67D4"/>
    <w:rsid w:val="001B1A90"/>
    <w:rsid w:val="001B46A8"/>
    <w:rsid w:val="001B5E56"/>
    <w:rsid w:val="001C63D8"/>
    <w:rsid w:val="001D4E25"/>
    <w:rsid w:val="001F3001"/>
    <w:rsid w:val="002057CE"/>
    <w:rsid w:val="00211717"/>
    <w:rsid w:val="00217026"/>
    <w:rsid w:val="002249D2"/>
    <w:rsid w:val="002332F1"/>
    <w:rsid w:val="00236497"/>
    <w:rsid w:val="00237D97"/>
    <w:rsid w:val="00245322"/>
    <w:rsid w:val="00257321"/>
    <w:rsid w:val="00260EBC"/>
    <w:rsid w:val="00282A8D"/>
    <w:rsid w:val="002B3F32"/>
    <w:rsid w:val="002C4738"/>
    <w:rsid w:val="002C6F4D"/>
    <w:rsid w:val="002D03F4"/>
    <w:rsid w:val="002D5164"/>
    <w:rsid w:val="002F14A4"/>
    <w:rsid w:val="002F4A53"/>
    <w:rsid w:val="002F7B30"/>
    <w:rsid w:val="0030078F"/>
    <w:rsid w:val="00301A3C"/>
    <w:rsid w:val="0030566A"/>
    <w:rsid w:val="00311C6F"/>
    <w:rsid w:val="00312598"/>
    <w:rsid w:val="00317E3E"/>
    <w:rsid w:val="00323B29"/>
    <w:rsid w:val="00326FB8"/>
    <w:rsid w:val="003343ED"/>
    <w:rsid w:val="00340663"/>
    <w:rsid w:val="003424EE"/>
    <w:rsid w:val="003477FA"/>
    <w:rsid w:val="00352F98"/>
    <w:rsid w:val="00356676"/>
    <w:rsid w:val="003624CA"/>
    <w:rsid w:val="00375ACD"/>
    <w:rsid w:val="003A33B9"/>
    <w:rsid w:val="003A649F"/>
    <w:rsid w:val="003B7455"/>
    <w:rsid w:val="003C16E5"/>
    <w:rsid w:val="003D06A1"/>
    <w:rsid w:val="003D1CBA"/>
    <w:rsid w:val="003D3D4C"/>
    <w:rsid w:val="003D7A6D"/>
    <w:rsid w:val="00407367"/>
    <w:rsid w:val="00427735"/>
    <w:rsid w:val="00437382"/>
    <w:rsid w:val="00440636"/>
    <w:rsid w:val="00453B3E"/>
    <w:rsid w:val="004555C1"/>
    <w:rsid w:val="00460D21"/>
    <w:rsid w:val="004723C1"/>
    <w:rsid w:val="00475297"/>
    <w:rsid w:val="00482A8C"/>
    <w:rsid w:val="00487C42"/>
    <w:rsid w:val="004929B3"/>
    <w:rsid w:val="004B6BA3"/>
    <w:rsid w:val="004C4C24"/>
    <w:rsid w:val="004D2737"/>
    <w:rsid w:val="004D48EE"/>
    <w:rsid w:val="0050686D"/>
    <w:rsid w:val="005110E9"/>
    <w:rsid w:val="00512CBE"/>
    <w:rsid w:val="00531B8F"/>
    <w:rsid w:val="005327DB"/>
    <w:rsid w:val="00545663"/>
    <w:rsid w:val="00551F76"/>
    <w:rsid w:val="00552FEC"/>
    <w:rsid w:val="00555987"/>
    <w:rsid w:val="00561A8C"/>
    <w:rsid w:val="005671B9"/>
    <w:rsid w:val="0058399A"/>
    <w:rsid w:val="00585911"/>
    <w:rsid w:val="00591BDD"/>
    <w:rsid w:val="005B4CB8"/>
    <w:rsid w:val="005C02A9"/>
    <w:rsid w:val="005C1F67"/>
    <w:rsid w:val="005D32EE"/>
    <w:rsid w:val="005D3963"/>
    <w:rsid w:val="005D571F"/>
    <w:rsid w:val="005F5B20"/>
    <w:rsid w:val="0060142B"/>
    <w:rsid w:val="006108B6"/>
    <w:rsid w:val="006123B5"/>
    <w:rsid w:val="006307A5"/>
    <w:rsid w:val="0063731D"/>
    <w:rsid w:val="00667373"/>
    <w:rsid w:val="006845B7"/>
    <w:rsid w:val="00687335"/>
    <w:rsid w:val="00687E3B"/>
    <w:rsid w:val="006967BE"/>
    <w:rsid w:val="006C1E28"/>
    <w:rsid w:val="006D0A70"/>
    <w:rsid w:val="006D2F0E"/>
    <w:rsid w:val="006D73BC"/>
    <w:rsid w:val="006F058F"/>
    <w:rsid w:val="006F79F5"/>
    <w:rsid w:val="00704FF1"/>
    <w:rsid w:val="00714458"/>
    <w:rsid w:val="007237E9"/>
    <w:rsid w:val="00732897"/>
    <w:rsid w:val="00734424"/>
    <w:rsid w:val="00742A7F"/>
    <w:rsid w:val="0075529A"/>
    <w:rsid w:val="0076534B"/>
    <w:rsid w:val="00766E21"/>
    <w:rsid w:val="00766E78"/>
    <w:rsid w:val="00772453"/>
    <w:rsid w:val="00772DC6"/>
    <w:rsid w:val="007740C3"/>
    <w:rsid w:val="007825B1"/>
    <w:rsid w:val="0078307A"/>
    <w:rsid w:val="00785C9A"/>
    <w:rsid w:val="0079263F"/>
    <w:rsid w:val="00794C02"/>
    <w:rsid w:val="007979A5"/>
    <w:rsid w:val="007A0E09"/>
    <w:rsid w:val="007A487F"/>
    <w:rsid w:val="007C4F79"/>
    <w:rsid w:val="007C5F04"/>
    <w:rsid w:val="007D48D7"/>
    <w:rsid w:val="007E4612"/>
    <w:rsid w:val="007E6EAA"/>
    <w:rsid w:val="00805EDC"/>
    <w:rsid w:val="00807F1B"/>
    <w:rsid w:val="00810BAE"/>
    <w:rsid w:val="00823D49"/>
    <w:rsid w:val="00830A61"/>
    <w:rsid w:val="00842A37"/>
    <w:rsid w:val="00861544"/>
    <w:rsid w:val="0088064E"/>
    <w:rsid w:val="00884832"/>
    <w:rsid w:val="00891FC5"/>
    <w:rsid w:val="008B7D25"/>
    <w:rsid w:val="008D6CAB"/>
    <w:rsid w:val="008E15C2"/>
    <w:rsid w:val="008E20EA"/>
    <w:rsid w:val="008E4A01"/>
    <w:rsid w:val="008E5B80"/>
    <w:rsid w:val="008E5D5C"/>
    <w:rsid w:val="008F094D"/>
    <w:rsid w:val="008F3DDB"/>
    <w:rsid w:val="009006D8"/>
    <w:rsid w:val="00902BB3"/>
    <w:rsid w:val="009031C7"/>
    <w:rsid w:val="00907C4E"/>
    <w:rsid w:val="00907D38"/>
    <w:rsid w:val="00922ACD"/>
    <w:rsid w:val="009302B0"/>
    <w:rsid w:val="009320A9"/>
    <w:rsid w:val="00940488"/>
    <w:rsid w:val="009406CA"/>
    <w:rsid w:val="00945E93"/>
    <w:rsid w:val="0096404E"/>
    <w:rsid w:val="00977493"/>
    <w:rsid w:val="00982AE0"/>
    <w:rsid w:val="009A0941"/>
    <w:rsid w:val="009C45A2"/>
    <w:rsid w:val="009C5F00"/>
    <w:rsid w:val="009C7101"/>
    <w:rsid w:val="009C7727"/>
    <w:rsid w:val="009D6AD5"/>
    <w:rsid w:val="009E2159"/>
    <w:rsid w:val="009E79F4"/>
    <w:rsid w:val="00A10B1F"/>
    <w:rsid w:val="00A10BE1"/>
    <w:rsid w:val="00A23441"/>
    <w:rsid w:val="00A34B12"/>
    <w:rsid w:val="00A41FA3"/>
    <w:rsid w:val="00A43CB3"/>
    <w:rsid w:val="00A53E8C"/>
    <w:rsid w:val="00A60B13"/>
    <w:rsid w:val="00A84AA8"/>
    <w:rsid w:val="00A86B1B"/>
    <w:rsid w:val="00AB0C5A"/>
    <w:rsid w:val="00AB48ED"/>
    <w:rsid w:val="00AB5767"/>
    <w:rsid w:val="00AC4E77"/>
    <w:rsid w:val="00AD75E0"/>
    <w:rsid w:val="00AE0EF3"/>
    <w:rsid w:val="00AE1B83"/>
    <w:rsid w:val="00AE2057"/>
    <w:rsid w:val="00AF2247"/>
    <w:rsid w:val="00AF5218"/>
    <w:rsid w:val="00AF7D3F"/>
    <w:rsid w:val="00B00C76"/>
    <w:rsid w:val="00B20E88"/>
    <w:rsid w:val="00B476AD"/>
    <w:rsid w:val="00B51247"/>
    <w:rsid w:val="00B77DF4"/>
    <w:rsid w:val="00B82FF2"/>
    <w:rsid w:val="00B87107"/>
    <w:rsid w:val="00B907FC"/>
    <w:rsid w:val="00BA7660"/>
    <w:rsid w:val="00BB5B28"/>
    <w:rsid w:val="00BE0D8C"/>
    <w:rsid w:val="00C00D64"/>
    <w:rsid w:val="00C157F9"/>
    <w:rsid w:val="00C24DAB"/>
    <w:rsid w:val="00C46EE3"/>
    <w:rsid w:val="00C47DFD"/>
    <w:rsid w:val="00C55E92"/>
    <w:rsid w:val="00C656B3"/>
    <w:rsid w:val="00C657C6"/>
    <w:rsid w:val="00C8099E"/>
    <w:rsid w:val="00C91ACD"/>
    <w:rsid w:val="00C92B4C"/>
    <w:rsid w:val="00CA04E2"/>
    <w:rsid w:val="00CA1EB9"/>
    <w:rsid w:val="00CA2BF2"/>
    <w:rsid w:val="00CC06C6"/>
    <w:rsid w:val="00CD4239"/>
    <w:rsid w:val="00CD5497"/>
    <w:rsid w:val="00CD71FC"/>
    <w:rsid w:val="00CE4E9C"/>
    <w:rsid w:val="00D02B71"/>
    <w:rsid w:val="00D07E19"/>
    <w:rsid w:val="00D1626C"/>
    <w:rsid w:val="00D22EA6"/>
    <w:rsid w:val="00D268EE"/>
    <w:rsid w:val="00D45F43"/>
    <w:rsid w:val="00D5457A"/>
    <w:rsid w:val="00D6398F"/>
    <w:rsid w:val="00D644ED"/>
    <w:rsid w:val="00D6531C"/>
    <w:rsid w:val="00D67F57"/>
    <w:rsid w:val="00D71B69"/>
    <w:rsid w:val="00D86251"/>
    <w:rsid w:val="00D95F3C"/>
    <w:rsid w:val="00DB44B6"/>
    <w:rsid w:val="00DB4FC9"/>
    <w:rsid w:val="00DC121D"/>
    <w:rsid w:val="00DC2B59"/>
    <w:rsid w:val="00DC69CF"/>
    <w:rsid w:val="00DD1AA1"/>
    <w:rsid w:val="00DE06D3"/>
    <w:rsid w:val="00DE469A"/>
    <w:rsid w:val="00DE5F55"/>
    <w:rsid w:val="00DF53A1"/>
    <w:rsid w:val="00DF7B7B"/>
    <w:rsid w:val="00E036AB"/>
    <w:rsid w:val="00E04D07"/>
    <w:rsid w:val="00E11E3C"/>
    <w:rsid w:val="00E22CC4"/>
    <w:rsid w:val="00E233E0"/>
    <w:rsid w:val="00E42C92"/>
    <w:rsid w:val="00E63534"/>
    <w:rsid w:val="00E63749"/>
    <w:rsid w:val="00E70AC1"/>
    <w:rsid w:val="00E71C39"/>
    <w:rsid w:val="00E72FF5"/>
    <w:rsid w:val="00EA324D"/>
    <w:rsid w:val="00EB6084"/>
    <w:rsid w:val="00EC576E"/>
    <w:rsid w:val="00EC5F29"/>
    <w:rsid w:val="00EC64FE"/>
    <w:rsid w:val="00EE1BD7"/>
    <w:rsid w:val="00EE1EAE"/>
    <w:rsid w:val="00EE4DF4"/>
    <w:rsid w:val="00F03228"/>
    <w:rsid w:val="00F114E8"/>
    <w:rsid w:val="00F17F5F"/>
    <w:rsid w:val="00F314CA"/>
    <w:rsid w:val="00F35813"/>
    <w:rsid w:val="00F36394"/>
    <w:rsid w:val="00F36470"/>
    <w:rsid w:val="00F41334"/>
    <w:rsid w:val="00F45AA6"/>
    <w:rsid w:val="00F45F5C"/>
    <w:rsid w:val="00F52170"/>
    <w:rsid w:val="00F52B31"/>
    <w:rsid w:val="00F52BD0"/>
    <w:rsid w:val="00F52E82"/>
    <w:rsid w:val="00F65413"/>
    <w:rsid w:val="00F75316"/>
    <w:rsid w:val="00F8491A"/>
    <w:rsid w:val="00F92E9F"/>
    <w:rsid w:val="00F965E6"/>
    <w:rsid w:val="00FC1AD3"/>
    <w:rsid w:val="00FD69BF"/>
    <w:rsid w:val="00FE40EA"/>
    <w:rsid w:val="00FF2B7F"/>
    <w:rsid w:val="00FF423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69AF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Hyp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paragraph" w:customStyle="1" w:styleId="PPST02Headline">
    <w:name w:val="PP ST02 Headline"/>
    <w:next w:val="Standard"/>
    <w:rsid w:val="003C16E5"/>
    <w:pPr>
      <w:spacing w:after="120" w:line="240" w:lineRule="auto"/>
    </w:pPr>
    <w:rPr>
      <w:rFonts w:ascii="Arial" w:eastAsia="Times New Roman" w:hAnsi="Arial" w:cs="Times New Roman"/>
      <w:b/>
      <w:iCs/>
      <w:spacing w:val="15"/>
      <w:sz w:val="72"/>
      <w:szCs w:val="20"/>
      <w:lang w:eastAsia="de-DE"/>
    </w:rPr>
  </w:style>
  <w:style w:type="paragraph" w:customStyle="1" w:styleId="PPST04Text">
    <w:name w:val="PP ST04 Text"/>
    <w:rsid w:val="003C16E5"/>
    <w:pPr>
      <w:spacing w:after="0" w:line="240" w:lineRule="auto"/>
      <w:jc w:val="both"/>
    </w:pPr>
    <w:rPr>
      <w:rFonts w:ascii="Times New Roman" w:eastAsia="Times New Roman" w:hAnsi="Times New Roman" w:cs="Times New Roman"/>
      <w:sz w:val="19"/>
      <w:szCs w:val="20"/>
      <w:lang w:eastAsia="de-DE"/>
    </w:rPr>
  </w:style>
  <w:style w:type="paragraph" w:customStyle="1" w:styleId="PPST05Zwischenberschrift">
    <w:name w:val="PP ST05 Zwischenüberschrift"/>
    <w:basedOn w:val="Standard"/>
    <w:next w:val="PPST04Text"/>
    <w:rsid w:val="003C16E5"/>
    <w:pPr>
      <w:tabs>
        <w:tab w:val="left" w:pos="284"/>
      </w:tabs>
      <w:spacing w:after="120" w:line="240" w:lineRule="auto"/>
    </w:pPr>
    <w:rPr>
      <w:rFonts w:ascii="Arial" w:eastAsia="Times New Roman" w:hAnsi="Arial" w:cs="Times New Roman"/>
      <w:b/>
      <w:color w:val="333333"/>
      <w:sz w:val="22"/>
      <w:szCs w:val="20"/>
      <w:lang w:val="de-DE" w:eastAsia="de-DE"/>
    </w:rPr>
  </w:style>
  <w:style w:type="paragraph" w:customStyle="1" w:styleId="PPST01Dachzeile">
    <w:name w:val="PP ST01 Dachzeile"/>
    <w:next w:val="PPST02Headline"/>
    <w:rsid w:val="003C16E5"/>
    <w:pPr>
      <w:spacing w:after="0" w:line="240" w:lineRule="auto"/>
    </w:pPr>
    <w:rPr>
      <w:rFonts w:ascii="Arial" w:eastAsia="Times New Roman" w:hAnsi="Arial" w:cs="Times New Roman"/>
      <w:b/>
      <w:color w:val="008080"/>
      <w:szCs w:val="20"/>
      <w:lang w:eastAsia="de-DE"/>
    </w:rPr>
  </w:style>
  <w:style w:type="character" w:customStyle="1" w:styleId="UnresolvedMention1">
    <w:name w:val="Unresolved Mention1"/>
    <w:basedOn w:val="Absatz-Standardschriftart"/>
    <w:uiPriority w:val="99"/>
    <w:semiHidden/>
    <w:unhideWhenUsed/>
    <w:rsid w:val="00BA7660"/>
    <w:rPr>
      <w:color w:val="605E5C"/>
      <w:shd w:val="clear" w:color="auto" w:fill="E1DFDD"/>
    </w:rPr>
  </w:style>
  <w:style w:type="character" w:customStyle="1" w:styleId="NichtaufgelsteErwhnung2">
    <w:name w:val="Nicht aufgelöste Erwähnung2"/>
    <w:basedOn w:val="Absatz-Standardschriftart"/>
    <w:uiPriority w:val="99"/>
    <w:semiHidden/>
    <w:unhideWhenUsed/>
    <w:rsid w:val="00DC2B59"/>
    <w:rPr>
      <w:color w:val="605E5C"/>
      <w:shd w:val="clear" w:color="auto" w:fill="E1DFDD"/>
    </w:rPr>
  </w:style>
  <w:style w:type="paragraph" w:styleId="Listenabsatz">
    <w:name w:val="List Paragraph"/>
    <w:basedOn w:val="Standard"/>
    <w:uiPriority w:val="34"/>
    <w:rsid w:val="00D1626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Hyp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paragraph" w:customStyle="1" w:styleId="PPST02Headline">
    <w:name w:val="PP ST02 Headline"/>
    <w:next w:val="Standard"/>
    <w:rsid w:val="003C16E5"/>
    <w:pPr>
      <w:spacing w:after="120" w:line="240" w:lineRule="auto"/>
    </w:pPr>
    <w:rPr>
      <w:rFonts w:ascii="Arial" w:eastAsia="Times New Roman" w:hAnsi="Arial" w:cs="Times New Roman"/>
      <w:b/>
      <w:iCs/>
      <w:spacing w:val="15"/>
      <w:sz w:val="72"/>
      <w:szCs w:val="20"/>
      <w:lang w:eastAsia="de-DE"/>
    </w:rPr>
  </w:style>
  <w:style w:type="paragraph" w:customStyle="1" w:styleId="PPST04Text">
    <w:name w:val="PP ST04 Text"/>
    <w:rsid w:val="003C16E5"/>
    <w:pPr>
      <w:spacing w:after="0" w:line="240" w:lineRule="auto"/>
      <w:jc w:val="both"/>
    </w:pPr>
    <w:rPr>
      <w:rFonts w:ascii="Times New Roman" w:eastAsia="Times New Roman" w:hAnsi="Times New Roman" w:cs="Times New Roman"/>
      <w:sz w:val="19"/>
      <w:szCs w:val="20"/>
      <w:lang w:eastAsia="de-DE"/>
    </w:rPr>
  </w:style>
  <w:style w:type="paragraph" w:customStyle="1" w:styleId="PPST05Zwischenberschrift">
    <w:name w:val="PP ST05 Zwischenüberschrift"/>
    <w:basedOn w:val="Standard"/>
    <w:next w:val="PPST04Text"/>
    <w:rsid w:val="003C16E5"/>
    <w:pPr>
      <w:tabs>
        <w:tab w:val="left" w:pos="284"/>
      </w:tabs>
      <w:spacing w:after="120" w:line="240" w:lineRule="auto"/>
    </w:pPr>
    <w:rPr>
      <w:rFonts w:ascii="Arial" w:eastAsia="Times New Roman" w:hAnsi="Arial" w:cs="Times New Roman"/>
      <w:b/>
      <w:color w:val="333333"/>
      <w:sz w:val="22"/>
      <w:szCs w:val="20"/>
      <w:lang w:val="de-DE" w:eastAsia="de-DE"/>
    </w:rPr>
  </w:style>
  <w:style w:type="paragraph" w:customStyle="1" w:styleId="PPST01Dachzeile">
    <w:name w:val="PP ST01 Dachzeile"/>
    <w:next w:val="PPST02Headline"/>
    <w:rsid w:val="003C16E5"/>
    <w:pPr>
      <w:spacing w:after="0" w:line="240" w:lineRule="auto"/>
    </w:pPr>
    <w:rPr>
      <w:rFonts w:ascii="Arial" w:eastAsia="Times New Roman" w:hAnsi="Arial" w:cs="Times New Roman"/>
      <w:b/>
      <w:color w:val="008080"/>
      <w:szCs w:val="20"/>
      <w:lang w:eastAsia="de-DE"/>
    </w:rPr>
  </w:style>
  <w:style w:type="character" w:customStyle="1" w:styleId="UnresolvedMention1">
    <w:name w:val="Unresolved Mention1"/>
    <w:basedOn w:val="Absatz-Standardschriftart"/>
    <w:uiPriority w:val="99"/>
    <w:semiHidden/>
    <w:unhideWhenUsed/>
    <w:rsid w:val="00BA7660"/>
    <w:rPr>
      <w:color w:val="605E5C"/>
      <w:shd w:val="clear" w:color="auto" w:fill="E1DFDD"/>
    </w:rPr>
  </w:style>
  <w:style w:type="character" w:customStyle="1" w:styleId="NichtaufgelsteErwhnung2">
    <w:name w:val="Nicht aufgelöste Erwähnung2"/>
    <w:basedOn w:val="Absatz-Standardschriftart"/>
    <w:uiPriority w:val="99"/>
    <w:semiHidden/>
    <w:unhideWhenUsed/>
    <w:rsid w:val="00DC2B59"/>
    <w:rPr>
      <w:color w:val="605E5C"/>
      <w:shd w:val="clear" w:color="auto" w:fill="E1DFDD"/>
    </w:rPr>
  </w:style>
  <w:style w:type="paragraph" w:styleId="Listenabsatz">
    <w:name w:val="List Paragraph"/>
    <w:basedOn w:val="Standard"/>
    <w:uiPriority w:val="34"/>
    <w:rsid w:val="00D162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4.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jpg"/><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yperlink" Target="https://de-de.sennheiser.com/gesangsmikrofon-dynamisch-handsender-e-935"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file:///C:\Users\T.Schmidt\AppData\Local\Microsoft\Windows\INetCache\Content.Outlook\E48B9P5H\www.sennheiser.com\special-dea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de-de.sennheiser.com/live-performance-gesangsmikrofon-buehnen-vocal-e-835" TargetMode="External"/><Relationship Id="rId23" Type="http://schemas.openxmlformats.org/officeDocument/2006/relationships/hyperlink" Target="https://sennheiser-brandzone.com/c/181/ZS56WAXM"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de-de.sennheiser.com/studio-kopfhoerer-noise-reducing-hd-200-pro" TargetMode="External"/><Relationship Id="rId31"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e-de.sennheiser.com/studiomikrofon-kondensatormikrofon-studioaufnahmen-mk-4" TargetMode="External"/><Relationship Id="rId22" Type="http://schemas.openxmlformats.org/officeDocument/2006/relationships/hyperlink" Target="https://de-de.sennheiser.com/on-ear-dj-kopfhoerer-hd25" TargetMode="External"/><Relationship Id="rId27" Type="http://schemas.openxmlformats.org/officeDocument/2006/relationships/fontTable" Target="fontTable.xml"/><Relationship Id="rId30"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9" ma:contentTypeDescription="Ein neues Dokument erstellen." ma:contentTypeScope="" ma:versionID="9384f61749f7886be32a44196dae6202">
  <xsd:schema xmlns:xsd="http://www.w3.org/2001/XMLSchema" xmlns:xs="http://www.w3.org/2001/XMLSchema" xmlns:p="http://schemas.microsoft.com/office/2006/metadata/properties" xmlns:ns2="f44aaffe-57ba-44ee-9c95-db698e2c105a" targetNamespace="http://schemas.microsoft.com/office/2006/metadata/properties" ma:root="true" ma:fieldsID="a86399355bfbcfe8a42099029a3e1e13" ns2:_="">
    <xsd:import namespace="f44aaffe-57ba-44ee-9c95-db698e2c1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DC66C-9438-43A5-8E38-CDAD38E40CF3}">
  <ds:schemaRefs>
    <ds:schemaRef ds:uri="http://schemas.microsoft.com/sharepoint/v3/contenttype/forms"/>
  </ds:schemaRefs>
</ds:datastoreItem>
</file>

<file path=customXml/itemProps2.xml><?xml version="1.0" encoding="utf-8"?>
<ds:datastoreItem xmlns:ds="http://schemas.openxmlformats.org/officeDocument/2006/customXml" ds:itemID="{8C9B6611-960C-4BDE-9D45-5E768D2705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05D48A-6D72-4F99-81B1-9869332C0F87}">
  <ds:schemaRefs>
    <ds:schemaRef ds:uri="http://purl.org/dc/elements/1.1/"/>
    <ds:schemaRef ds:uri="http://schemas.microsoft.com/office/2006/metadata/properties"/>
    <ds:schemaRef ds:uri="f44aaffe-57ba-44ee-9c95-db698e2c105a"/>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D7EEE027-EF5A-4451-A213-C6A158AC6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1013</Words>
  <Characters>6387</Characters>
  <Application>Microsoft Office Word</Application>
  <DocSecurity>0</DocSecurity>
  <Lines>53</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A.Schulz</cp:lastModifiedBy>
  <cp:revision>5</cp:revision>
  <cp:lastPrinted>2020-10-28T16:34:00Z</cp:lastPrinted>
  <dcterms:created xsi:type="dcterms:W3CDTF">2020-10-28T09:01:00Z</dcterms:created>
  <dcterms:modified xsi:type="dcterms:W3CDTF">2020-10-28T16:34:00Z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